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6C7"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MINUTES OF REGULAR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505C0A50" w:rsidR="008C4DA7" w:rsidRPr="00063E74" w:rsidRDefault="00B738E0" w:rsidP="00C67731">
      <w:pPr>
        <w:jc w:val="center"/>
        <w:rPr>
          <w:rFonts w:ascii="Garamond" w:hAnsi="Garamond"/>
          <w:b/>
          <w:sz w:val="24"/>
          <w:szCs w:val="24"/>
        </w:rPr>
      </w:pPr>
      <w:r>
        <w:rPr>
          <w:rFonts w:ascii="Garamond" w:hAnsi="Garamond"/>
          <w:b/>
          <w:sz w:val="24"/>
          <w:szCs w:val="24"/>
        </w:rPr>
        <w:t>MARCH</w:t>
      </w:r>
      <w:r w:rsidR="00CC373D">
        <w:rPr>
          <w:rFonts w:ascii="Garamond" w:hAnsi="Garamond"/>
          <w:b/>
          <w:sz w:val="24"/>
          <w:szCs w:val="24"/>
        </w:rPr>
        <w:t xml:space="preserve"> </w:t>
      </w:r>
      <w:r w:rsidR="00230E73">
        <w:rPr>
          <w:rFonts w:ascii="Garamond" w:hAnsi="Garamond"/>
          <w:b/>
          <w:sz w:val="24"/>
          <w:szCs w:val="24"/>
        </w:rPr>
        <w:t>1</w:t>
      </w:r>
      <w:r>
        <w:rPr>
          <w:rFonts w:ascii="Garamond" w:hAnsi="Garamond"/>
          <w:b/>
          <w:sz w:val="24"/>
          <w:szCs w:val="24"/>
        </w:rPr>
        <w:t>9</w:t>
      </w:r>
      <w:r w:rsidR="00D4789B" w:rsidRPr="00063E74">
        <w:rPr>
          <w:rFonts w:ascii="Garamond" w:hAnsi="Garamond"/>
          <w:b/>
          <w:sz w:val="24"/>
          <w:szCs w:val="24"/>
        </w:rPr>
        <w:t>, 202</w:t>
      </w:r>
      <w:r w:rsidR="009652A8">
        <w:rPr>
          <w:rFonts w:ascii="Garamond" w:hAnsi="Garamond"/>
          <w:b/>
          <w:sz w:val="24"/>
          <w:szCs w:val="24"/>
        </w:rPr>
        <w:t>5</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0A9079E8" w14:textId="2D96809D" w:rsidR="008C4DA7" w:rsidRPr="00063E74" w:rsidRDefault="008C4DA7" w:rsidP="00B24CE8">
      <w:pPr>
        <w:ind w:firstLine="720"/>
        <w:rPr>
          <w:rFonts w:ascii="Garamond" w:hAnsi="Garamond"/>
          <w:sz w:val="24"/>
          <w:szCs w:val="24"/>
        </w:rPr>
      </w:pPr>
      <w:r w:rsidRPr="00063E74">
        <w:rPr>
          <w:rFonts w:ascii="Garamond" w:hAnsi="Garamond"/>
          <w:sz w:val="24"/>
          <w:szCs w:val="24"/>
        </w:rPr>
        <w:t>A regular meeting of the Board of Directors of Holy Cross Electric Association, Inc.,</w:t>
      </w:r>
      <w:r w:rsidR="00B37987" w:rsidRPr="00063E74">
        <w:rPr>
          <w:rFonts w:ascii="Garamond" w:hAnsi="Garamond"/>
          <w:sz w:val="24"/>
          <w:szCs w:val="24"/>
        </w:rPr>
        <w:t xml:space="preserve"> </w:t>
      </w:r>
      <w:r w:rsidRPr="00063E74">
        <w:rPr>
          <w:rFonts w:ascii="Garamond" w:hAnsi="Garamond"/>
          <w:sz w:val="24"/>
          <w:szCs w:val="24"/>
        </w:rPr>
        <w:t>a/k/a Holy Cross Energy</w:t>
      </w:r>
      <w:r w:rsidR="00E0791A" w:rsidRPr="00063E74">
        <w:rPr>
          <w:rFonts w:ascii="Garamond" w:hAnsi="Garamond"/>
          <w:sz w:val="24"/>
          <w:szCs w:val="24"/>
        </w:rPr>
        <w:t xml:space="preserve"> </w:t>
      </w:r>
      <w:r w:rsidRPr="00063E74">
        <w:rPr>
          <w:rFonts w:ascii="Garamond" w:hAnsi="Garamond"/>
          <w:sz w:val="24"/>
          <w:szCs w:val="24"/>
        </w:rPr>
        <w:t xml:space="preserve">(hereinafter called </w:t>
      </w:r>
      <w:r w:rsidR="00D053D6">
        <w:rPr>
          <w:rFonts w:ascii="Garamond" w:hAnsi="Garamond"/>
          <w:sz w:val="24"/>
          <w:szCs w:val="24"/>
        </w:rPr>
        <w:t>“</w:t>
      </w:r>
      <w:r w:rsidRPr="00063E74">
        <w:rPr>
          <w:rFonts w:ascii="Garamond" w:hAnsi="Garamond"/>
          <w:sz w:val="24"/>
          <w:szCs w:val="24"/>
        </w:rPr>
        <w:t>Holy Cross</w:t>
      </w:r>
      <w:r w:rsidR="00D053D6">
        <w:rPr>
          <w:rFonts w:ascii="Garamond" w:hAnsi="Garamond"/>
          <w:sz w:val="24"/>
          <w:szCs w:val="24"/>
        </w:rPr>
        <w:t>”</w:t>
      </w:r>
      <w:r w:rsidRPr="00063E74">
        <w:rPr>
          <w:rFonts w:ascii="Garamond" w:hAnsi="Garamond"/>
          <w:sz w:val="24"/>
          <w:szCs w:val="24"/>
        </w:rPr>
        <w:t xml:space="preserve">), a Colorado </w:t>
      </w:r>
      <w:r w:rsidR="00944CC1" w:rsidRPr="00063E74">
        <w:rPr>
          <w:rFonts w:ascii="Garamond" w:hAnsi="Garamond"/>
          <w:sz w:val="24"/>
          <w:szCs w:val="24"/>
        </w:rPr>
        <w:t>cooperative associ</w:t>
      </w:r>
      <w:r w:rsidRPr="00063E74">
        <w:rPr>
          <w:rFonts w:ascii="Garamond" w:hAnsi="Garamond"/>
          <w:sz w:val="24"/>
          <w:szCs w:val="24"/>
        </w:rPr>
        <w:t xml:space="preserve">ation, </w:t>
      </w:r>
      <w:r w:rsidR="0030316E" w:rsidRPr="00063E74">
        <w:rPr>
          <w:rFonts w:ascii="Garamond" w:hAnsi="Garamond"/>
          <w:sz w:val="24"/>
          <w:szCs w:val="24"/>
        </w:rPr>
        <w:t xml:space="preserve">was held </w:t>
      </w:r>
      <w:r w:rsidR="006D3FFC" w:rsidRPr="00063E74">
        <w:rPr>
          <w:rFonts w:ascii="Garamond" w:hAnsi="Garamond"/>
          <w:sz w:val="24"/>
          <w:szCs w:val="24"/>
        </w:rPr>
        <w:t xml:space="preserve">at </w:t>
      </w:r>
      <w:r w:rsidR="008D6412" w:rsidRPr="00063E74">
        <w:rPr>
          <w:rFonts w:ascii="Garamond" w:hAnsi="Garamond"/>
          <w:sz w:val="24"/>
          <w:szCs w:val="24"/>
        </w:rPr>
        <w:t xml:space="preserve">the </w:t>
      </w:r>
      <w:r w:rsidR="00381F91" w:rsidRPr="00063E74">
        <w:rPr>
          <w:rFonts w:ascii="Garamond" w:hAnsi="Garamond"/>
          <w:sz w:val="24"/>
          <w:szCs w:val="24"/>
        </w:rPr>
        <w:t>main office at 3799 Highway 82 in Garfield County, Glenwood Springs, CO</w:t>
      </w:r>
      <w:r w:rsidR="00C0235E" w:rsidRPr="00063E74">
        <w:rPr>
          <w:rFonts w:ascii="Garamond" w:hAnsi="Garamond"/>
          <w:sz w:val="24"/>
          <w:szCs w:val="24"/>
        </w:rPr>
        <w:t xml:space="preserve">, on </w:t>
      </w:r>
      <w:r w:rsidR="00CF5E54">
        <w:rPr>
          <w:rFonts w:ascii="Garamond" w:hAnsi="Garamond"/>
          <w:sz w:val="24"/>
          <w:szCs w:val="24"/>
        </w:rPr>
        <w:t>March 19, 2025</w:t>
      </w:r>
      <w:r w:rsidR="00E26948" w:rsidRPr="00063E74">
        <w:rPr>
          <w:rFonts w:ascii="Garamond" w:hAnsi="Garamond"/>
          <w:sz w:val="24"/>
          <w:szCs w:val="24"/>
        </w:rPr>
        <w:t>,</w:t>
      </w:r>
      <w:r w:rsidR="00C0235E" w:rsidRPr="00063E74">
        <w:rPr>
          <w:rFonts w:ascii="Garamond" w:hAnsi="Garamond"/>
          <w:sz w:val="24"/>
          <w:szCs w:val="24"/>
        </w:rPr>
        <w:t xml:space="preserve"> at 9:</w:t>
      </w:r>
      <w:r w:rsidR="00CC373D">
        <w:rPr>
          <w:rFonts w:ascii="Garamond" w:hAnsi="Garamond"/>
          <w:sz w:val="24"/>
          <w:szCs w:val="24"/>
        </w:rPr>
        <w:t>0</w:t>
      </w:r>
      <w:r w:rsidR="00230E73">
        <w:rPr>
          <w:rFonts w:ascii="Garamond" w:hAnsi="Garamond"/>
          <w:sz w:val="24"/>
          <w:szCs w:val="24"/>
        </w:rPr>
        <w:t>0</w:t>
      </w:r>
      <w:r w:rsidR="009412A3" w:rsidRPr="00063E74">
        <w:rPr>
          <w:rFonts w:ascii="Garamond" w:hAnsi="Garamond"/>
          <w:sz w:val="24"/>
          <w:szCs w:val="24"/>
        </w:rPr>
        <w:t xml:space="preserve"> </w:t>
      </w:r>
      <w:r w:rsidR="00C0235E" w:rsidRPr="00063E74">
        <w:rPr>
          <w:rFonts w:ascii="Garamond" w:hAnsi="Garamond"/>
          <w:sz w:val="24"/>
          <w:szCs w:val="24"/>
        </w:rPr>
        <w:t>a.m</w:t>
      </w:r>
      <w:r w:rsidR="004212C7" w:rsidRPr="00063E74">
        <w:rPr>
          <w:rFonts w:ascii="Garamond" w:hAnsi="Garamond"/>
          <w:sz w:val="24"/>
          <w:szCs w:val="24"/>
        </w:rPr>
        <w:t>.</w:t>
      </w:r>
      <w:r w:rsidR="00C0235E" w:rsidRPr="00063E74">
        <w:rPr>
          <w:rFonts w:ascii="Garamond" w:hAnsi="Garamond"/>
          <w:sz w:val="24"/>
          <w:szCs w:val="24"/>
        </w:rPr>
        <w:t xml:space="preserve"> </w:t>
      </w:r>
      <w:r w:rsidR="00AD526C" w:rsidRPr="00481D44">
        <w:rPr>
          <w:rFonts w:ascii="Garamond" w:hAnsi="Garamond"/>
          <w:sz w:val="24"/>
          <w:szCs w:val="24"/>
        </w:rPr>
        <w:t xml:space="preserve">The meeting was held on WebEx with Board members and staff appearing electronically. </w:t>
      </w:r>
      <w:r w:rsidR="007E711D" w:rsidRPr="00063E74">
        <w:rPr>
          <w:rFonts w:ascii="Garamond" w:hAnsi="Garamond"/>
          <w:sz w:val="24"/>
          <w:szCs w:val="24"/>
        </w:rPr>
        <w:t>Notice of the meeting was given in accordance with Colorado law and the bylaws of Holy Cross.</w:t>
      </w:r>
      <w:r w:rsidR="00D64D52" w:rsidRPr="00063E74">
        <w:rPr>
          <w:rFonts w:ascii="Garamond" w:hAnsi="Garamond"/>
          <w:sz w:val="24"/>
          <w:szCs w:val="24"/>
        </w:rPr>
        <w:t xml:space="preserve"> </w:t>
      </w:r>
    </w:p>
    <w:p w14:paraId="63A17CDD" w14:textId="77777777" w:rsidR="00657EB0" w:rsidRPr="00063E74" w:rsidRDefault="00657EB0" w:rsidP="00B24CE8">
      <w:pPr>
        <w:ind w:firstLine="720"/>
        <w:rPr>
          <w:rFonts w:ascii="Garamond" w:hAnsi="Garamond"/>
          <w:sz w:val="24"/>
          <w:szCs w:val="24"/>
        </w:rPr>
      </w:pPr>
    </w:p>
    <w:p w14:paraId="45402458" w14:textId="0B3BB15E" w:rsidR="008C4DA7" w:rsidRPr="00063E74"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 xml:space="preserve">Chair David C. Munk called the meeting to order and reported that all seven Directors were </w:t>
      </w:r>
      <w:r w:rsidR="00130842" w:rsidRPr="00063E74">
        <w:rPr>
          <w:rFonts w:ascii="Garamond" w:hAnsi="Garamond"/>
          <w:sz w:val="24"/>
          <w:szCs w:val="24"/>
        </w:rPr>
        <w:t>present,</w:t>
      </w:r>
      <w:r w:rsidR="00977A61" w:rsidRPr="00063E74">
        <w:rPr>
          <w:rFonts w:ascii="Garamond" w:hAnsi="Garamond"/>
          <w:sz w:val="24"/>
          <w:szCs w:val="24"/>
        </w:rPr>
        <w:t xml:space="preserve"> Robert H. Gardner, Kristen N. Bertuglia, David C. Munk, Adam Quinton, Keith E. Klesner, Alexander DeGolia</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Staff attending included Bryan J. Hannegan, President and Chief Executive Officer; David Bleakley, Vice President – Engineering; Cody O</w:t>
      </w:r>
      <w:r w:rsidR="00D053D6">
        <w:rPr>
          <w:rFonts w:ascii="Garamond" w:hAnsi="Garamond"/>
          <w:sz w:val="24"/>
          <w:szCs w:val="24"/>
        </w:rPr>
        <w:t>’</w:t>
      </w:r>
      <w:r w:rsidR="00977A61" w:rsidRPr="00063E74">
        <w:rPr>
          <w:rFonts w:ascii="Garamond" w:hAnsi="Garamond"/>
          <w:sz w:val="24"/>
          <w:szCs w:val="24"/>
        </w:rPr>
        <w:t xml:space="preserve">Neil, Vice President—Operations; Sam Whelan, Vice President—Finance; Jenna Weatherred, Vice President—Member and Community Relations; Trina Zagar-Brown, Vice President—Business Services. Also attending was General Legal Counsel </w:t>
      </w:r>
      <w:r w:rsidR="006306F2">
        <w:rPr>
          <w:rFonts w:ascii="Garamond" w:hAnsi="Garamond"/>
          <w:sz w:val="24"/>
          <w:szCs w:val="24"/>
        </w:rPr>
        <w:t>Karl K. Kumli, III</w:t>
      </w:r>
      <w:r w:rsidR="00DC5477" w:rsidRPr="00063E74">
        <w:rPr>
          <w:rFonts w:ascii="Garamond" w:hAnsi="Garamond"/>
          <w:sz w:val="24"/>
          <w:szCs w:val="24"/>
        </w:rPr>
        <w:t>,</w:t>
      </w:r>
      <w:r w:rsidR="00977A61" w:rsidRPr="00063E74">
        <w:rPr>
          <w:rFonts w:ascii="Garamond" w:hAnsi="Garamond"/>
          <w:sz w:val="24"/>
          <w:szCs w:val="24"/>
        </w:rPr>
        <w:t xml:space="preserve"> </w:t>
      </w:r>
      <w:r w:rsidR="009B311F" w:rsidRPr="00063E74">
        <w:rPr>
          <w:rFonts w:ascii="Garamond" w:hAnsi="Garamond"/>
          <w:sz w:val="24"/>
          <w:szCs w:val="24"/>
        </w:rPr>
        <w:t>Jonathan</w:t>
      </w:r>
      <w:r w:rsidR="009B3633">
        <w:rPr>
          <w:rFonts w:ascii="Garamond" w:hAnsi="Garamond"/>
          <w:sz w:val="24"/>
          <w:szCs w:val="24"/>
        </w:rPr>
        <w:t xml:space="preserve"> Ro</w:t>
      </w:r>
      <w:r w:rsidR="000A099C">
        <w:rPr>
          <w:rFonts w:ascii="Garamond" w:hAnsi="Garamond"/>
          <w:sz w:val="24"/>
          <w:szCs w:val="24"/>
        </w:rPr>
        <w:t>sales</w:t>
      </w:r>
      <w:r w:rsidR="009B311F" w:rsidRPr="00063E74">
        <w:rPr>
          <w:rFonts w:ascii="Garamond" w:hAnsi="Garamond"/>
          <w:sz w:val="24"/>
          <w:szCs w:val="24"/>
        </w:rPr>
        <w:t xml:space="preserve"> Perez,</w:t>
      </w:r>
      <w:r w:rsidR="00165651">
        <w:rPr>
          <w:rFonts w:ascii="Garamond" w:hAnsi="Garamond"/>
          <w:sz w:val="24"/>
          <w:szCs w:val="24"/>
        </w:rPr>
        <w:t xml:space="preserve"> </w:t>
      </w:r>
      <w:r w:rsidR="006306F2">
        <w:rPr>
          <w:rFonts w:ascii="Garamond" w:hAnsi="Garamond"/>
          <w:sz w:val="24"/>
          <w:szCs w:val="24"/>
        </w:rPr>
        <w:t>Mallorie Meier</w:t>
      </w:r>
      <w:r w:rsidR="000A099C">
        <w:rPr>
          <w:rFonts w:ascii="Garamond" w:hAnsi="Garamond"/>
          <w:sz w:val="24"/>
          <w:szCs w:val="24"/>
        </w:rPr>
        <w:t xml:space="preserve">, </w:t>
      </w:r>
      <w:r w:rsidR="00DC5477" w:rsidRPr="00063E74">
        <w:rPr>
          <w:rFonts w:ascii="Garamond" w:hAnsi="Garamond"/>
          <w:sz w:val="24"/>
          <w:szCs w:val="24"/>
        </w:rPr>
        <w:t>and</w:t>
      </w:r>
      <w:r w:rsidR="00977A61" w:rsidRPr="00063E74">
        <w:rPr>
          <w:rFonts w:ascii="Garamond" w:hAnsi="Garamond"/>
          <w:sz w:val="24"/>
          <w:szCs w:val="24"/>
        </w:rPr>
        <w:t xml:space="preserve"> Betsey Seymou</w:t>
      </w:r>
      <w:r w:rsidR="007C53A2" w:rsidRPr="00063E74">
        <w:rPr>
          <w:rFonts w:ascii="Garamond" w:hAnsi="Garamond"/>
          <w:sz w:val="24"/>
          <w:szCs w:val="24"/>
        </w:rPr>
        <w:t xml:space="preserve">r. </w:t>
      </w:r>
      <w:r w:rsidR="00237450">
        <w:rPr>
          <w:rFonts w:ascii="Garamond" w:hAnsi="Garamond"/>
          <w:sz w:val="24"/>
          <w:szCs w:val="24"/>
        </w:rPr>
        <w:t>No others were</w:t>
      </w:r>
      <w:r w:rsidR="00553E82" w:rsidRPr="00063E74">
        <w:rPr>
          <w:rFonts w:ascii="Garamond" w:hAnsi="Garamond"/>
          <w:sz w:val="24"/>
          <w:szCs w:val="24"/>
        </w:rPr>
        <w:t xml:space="preserve"> on the</w:t>
      </w:r>
      <w:r w:rsidR="006D6FAD" w:rsidRPr="00063E74">
        <w:rPr>
          <w:rFonts w:ascii="Garamond" w:hAnsi="Garamond"/>
          <w:sz w:val="24"/>
          <w:szCs w:val="24"/>
        </w:rPr>
        <w:t xml:space="preserve"> web meeting. </w:t>
      </w:r>
    </w:p>
    <w:p w14:paraId="48BF19B0" w14:textId="77777777" w:rsidR="008C4DA7" w:rsidRPr="00063E74" w:rsidRDefault="008C4DA7" w:rsidP="002B62BC">
      <w:pPr>
        <w:rPr>
          <w:rFonts w:ascii="Garamond" w:hAnsi="Garamond"/>
          <w:sz w:val="24"/>
          <w:szCs w:val="24"/>
        </w:rPr>
      </w:pPr>
    </w:p>
    <w:p w14:paraId="664946FB" w14:textId="0E3C9BD3"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w:t>
      </w:r>
      <w:r w:rsidR="00387C01">
        <w:rPr>
          <w:rFonts w:ascii="Garamond" w:hAnsi="Garamond"/>
          <w:sz w:val="24"/>
          <w:szCs w:val="24"/>
        </w:rPr>
        <w:t xml:space="preserve">special </w:t>
      </w:r>
      <w:r w:rsidR="00707836" w:rsidRPr="00063E74">
        <w:rPr>
          <w:rFonts w:ascii="Garamond" w:hAnsi="Garamond"/>
          <w:sz w:val="24"/>
          <w:szCs w:val="24"/>
        </w:rPr>
        <w:t>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387C01">
        <w:rPr>
          <w:rFonts w:ascii="Garamond" w:hAnsi="Garamond"/>
          <w:sz w:val="24"/>
          <w:szCs w:val="24"/>
        </w:rPr>
        <w:t>March 6</w:t>
      </w:r>
      <w:r w:rsidR="007D3B67" w:rsidRPr="00063E74">
        <w:rPr>
          <w:rFonts w:ascii="Garamond" w:hAnsi="Garamond"/>
          <w:sz w:val="24"/>
          <w:szCs w:val="24"/>
        </w:rPr>
        <w:t>, 202</w:t>
      </w:r>
      <w:r w:rsidR="00B738E0">
        <w:rPr>
          <w:rFonts w:ascii="Garamond" w:hAnsi="Garamond"/>
          <w:sz w:val="24"/>
          <w:szCs w:val="24"/>
        </w:rPr>
        <w:t>5</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578C5CAA" w14:textId="77777777" w:rsidR="00387C01" w:rsidRDefault="00387C01" w:rsidP="00387C01">
      <w:pPr>
        <w:ind w:firstLine="720"/>
        <w:rPr>
          <w:rFonts w:ascii="Garamond" w:hAnsi="Garamond"/>
          <w:sz w:val="24"/>
          <w:szCs w:val="24"/>
        </w:rPr>
      </w:pPr>
      <w:r w:rsidRPr="00063E74">
        <w:rPr>
          <w:rFonts w:ascii="Garamond" w:hAnsi="Garamond"/>
          <w:sz w:val="24"/>
          <w:szCs w:val="24"/>
        </w:rPr>
        <w:t xml:space="preserve">Agenda Item 3: </w:t>
      </w:r>
      <w:r w:rsidRPr="00063E74">
        <w:rPr>
          <w:rFonts w:ascii="Garamond" w:hAnsi="Garamond"/>
          <w:sz w:val="24"/>
          <w:szCs w:val="24"/>
          <w:u w:val="single"/>
        </w:rPr>
        <w:t>Public Comment</w:t>
      </w:r>
      <w:r w:rsidRPr="00063E74">
        <w:rPr>
          <w:rFonts w:ascii="Garamond" w:hAnsi="Garamond"/>
          <w:sz w:val="24"/>
          <w:szCs w:val="24"/>
        </w:rPr>
        <w:t xml:space="preserve">. Chair Munk asked for comments from members of the public present. </w:t>
      </w:r>
      <w:r>
        <w:rPr>
          <w:rFonts w:ascii="Garamond" w:hAnsi="Garamond"/>
          <w:sz w:val="24"/>
          <w:szCs w:val="24"/>
        </w:rPr>
        <w:t xml:space="preserve">Mr. Hannegan noted that no members of the public were present currently, but that one member of the public is expected to join the meeting later.  </w:t>
      </w:r>
    </w:p>
    <w:p w14:paraId="6F0CC67B" w14:textId="77777777" w:rsidR="00387C01" w:rsidRPr="00063E74" w:rsidRDefault="00387C01" w:rsidP="00387C01">
      <w:pPr>
        <w:ind w:firstLine="720"/>
        <w:rPr>
          <w:rFonts w:ascii="Garamond" w:hAnsi="Garamond"/>
          <w:sz w:val="24"/>
          <w:szCs w:val="24"/>
        </w:rPr>
      </w:pPr>
    </w:p>
    <w:p w14:paraId="44C8F1F9" w14:textId="77777777" w:rsidR="009379C9" w:rsidRPr="00063E74" w:rsidRDefault="00B33265" w:rsidP="007140FB">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Pr="00063E74">
        <w:rPr>
          <w:rFonts w:ascii="Garamond" w:hAnsi="Garamond"/>
          <w:sz w:val="24"/>
          <w:szCs w:val="24"/>
          <w:u w:val="single"/>
        </w:rPr>
        <w:t>Employee Recognition</w:t>
      </w:r>
      <w:r w:rsidR="007140FB" w:rsidRPr="00063E74">
        <w:rPr>
          <w:rFonts w:ascii="Garamond" w:hAnsi="Garamond"/>
          <w:sz w:val="24"/>
          <w:szCs w:val="24"/>
        </w:rPr>
        <w:t>.</w:t>
      </w:r>
      <w:r w:rsidR="00B120AD" w:rsidRPr="00063E74">
        <w:rPr>
          <w:rFonts w:ascii="Garamond" w:hAnsi="Garamond"/>
          <w:sz w:val="24"/>
          <w:szCs w:val="24"/>
        </w:rPr>
        <w:t xml:space="preserve"> </w:t>
      </w:r>
    </w:p>
    <w:p w14:paraId="0811FA9D" w14:textId="7A6A34F2" w:rsidR="009379C9" w:rsidRDefault="00B738E0" w:rsidP="00CF273C">
      <w:pPr>
        <w:rPr>
          <w:rFonts w:ascii="Garamond" w:hAnsi="Garamond"/>
          <w:sz w:val="24"/>
          <w:szCs w:val="24"/>
        </w:rPr>
      </w:pPr>
      <w:r>
        <w:rPr>
          <w:rFonts w:ascii="Garamond" w:hAnsi="Garamond"/>
          <w:sz w:val="24"/>
          <w:szCs w:val="24"/>
        </w:rPr>
        <w:t>March</w:t>
      </w:r>
      <w:r w:rsidR="00502990" w:rsidRPr="00063E74">
        <w:rPr>
          <w:rFonts w:ascii="Garamond" w:hAnsi="Garamond"/>
          <w:sz w:val="24"/>
          <w:szCs w:val="24"/>
        </w:rPr>
        <w:t xml:space="preserve"> </w:t>
      </w:r>
      <w:r w:rsidR="009379C9" w:rsidRPr="00063E74">
        <w:rPr>
          <w:rFonts w:ascii="Garamond" w:hAnsi="Garamond"/>
          <w:sz w:val="24"/>
          <w:szCs w:val="24"/>
        </w:rPr>
        <w:t>Service Recognition:</w:t>
      </w:r>
      <w:r w:rsidR="00462B53" w:rsidRPr="00063E74">
        <w:rPr>
          <w:rFonts w:ascii="Garamond" w:hAnsi="Garamond"/>
          <w:sz w:val="24"/>
          <w:szCs w:val="24"/>
        </w:rPr>
        <w:t xml:space="preserve"> </w:t>
      </w:r>
    </w:p>
    <w:p w14:paraId="4989AB4F" w14:textId="1641C40C" w:rsidR="00944BA5" w:rsidRDefault="0047090A" w:rsidP="002B3049">
      <w:pPr>
        <w:ind w:left="360"/>
        <w:rPr>
          <w:rFonts w:ascii="Garamond" w:hAnsi="Garamond"/>
          <w:sz w:val="24"/>
          <w:szCs w:val="24"/>
        </w:rPr>
      </w:pPr>
      <w:r>
        <w:rPr>
          <w:rFonts w:ascii="Garamond" w:hAnsi="Garamond"/>
          <w:sz w:val="24"/>
          <w:szCs w:val="24"/>
        </w:rPr>
        <w:t>Trenton Jole</w:t>
      </w:r>
      <w:r w:rsidR="00944BA5" w:rsidRPr="00944BA5">
        <w:rPr>
          <w:rFonts w:ascii="Garamond" w:hAnsi="Garamond"/>
          <w:sz w:val="24"/>
          <w:szCs w:val="24"/>
        </w:rPr>
        <w:t xml:space="preserve">, </w:t>
      </w:r>
      <w:r>
        <w:rPr>
          <w:rFonts w:ascii="Garamond" w:hAnsi="Garamond"/>
          <w:sz w:val="24"/>
          <w:szCs w:val="24"/>
        </w:rPr>
        <w:t>Journey Lineworker</w:t>
      </w:r>
      <w:r w:rsidR="00944BA5" w:rsidRPr="00944BA5">
        <w:rPr>
          <w:rFonts w:ascii="Garamond" w:hAnsi="Garamond"/>
          <w:sz w:val="24"/>
          <w:szCs w:val="24"/>
        </w:rPr>
        <w:t xml:space="preserve"> is celebrating 10 years of service.</w:t>
      </w:r>
    </w:p>
    <w:p w14:paraId="652ECC22" w14:textId="3EDA3E0E" w:rsidR="004D405E" w:rsidRDefault="004D405E" w:rsidP="004D405E">
      <w:pPr>
        <w:rPr>
          <w:rFonts w:ascii="Garamond" w:hAnsi="Garamond"/>
          <w:sz w:val="24"/>
          <w:szCs w:val="24"/>
        </w:rPr>
      </w:pPr>
      <w:r w:rsidRPr="00063E74">
        <w:rPr>
          <w:rFonts w:ascii="Garamond" w:hAnsi="Garamond"/>
          <w:sz w:val="24"/>
          <w:szCs w:val="24"/>
        </w:rPr>
        <w:t>Recent New Hires, Promotions and Departures:</w:t>
      </w:r>
      <w:r w:rsidR="00B8000E" w:rsidRPr="00063E74">
        <w:rPr>
          <w:rFonts w:ascii="Garamond" w:hAnsi="Garamond"/>
          <w:sz w:val="24"/>
          <w:szCs w:val="24"/>
        </w:rPr>
        <w:t xml:space="preserve"> </w:t>
      </w:r>
    </w:p>
    <w:p w14:paraId="5D1B156A" w14:textId="095BE663" w:rsidR="002B3049" w:rsidRDefault="0047090A" w:rsidP="002B3049">
      <w:pPr>
        <w:ind w:left="540" w:hanging="180"/>
        <w:rPr>
          <w:rFonts w:ascii="Garamond" w:hAnsi="Garamond"/>
          <w:sz w:val="24"/>
          <w:szCs w:val="24"/>
        </w:rPr>
      </w:pPr>
      <w:r>
        <w:rPr>
          <w:rFonts w:ascii="Garamond" w:hAnsi="Garamond"/>
          <w:sz w:val="24"/>
          <w:szCs w:val="24"/>
        </w:rPr>
        <w:t>Carmen Morrie</w:t>
      </w:r>
      <w:r w:rsidR="002B3049" w:rsidRPr="002B3049">
        <w:rPr>
          <w:rFonts w:ascii="Garamond" w:hAnsi="Garamond"/>
          <w:sz w:val="24"/>
          <w:szCs w:val="24"/>
        </w:rPr>
        <w:t xml:space="preserve">, </w:t>
      </w:r>
      <w:r>
        <w:rPr>
          <w:rFonts w:ascii="Garamond" w:hAnsi="Garamond"/>
          <w:sz w:val="24"/>
          <w:szCs w:val="24"/>
        </w:rPr>
        <w:t>has been promoted to Front Office MSRII, effective March 1, 2025.</w:t>
      </w:r>
    </w:p>
    <w:p w14:paraId="55E8658F" w14:textId="73F273EF" w:rsidR="0047090A" w:rsidRPr="002B3049" w:rsidRDefault="0047090A" w:rsidP="002B3049">
      <w:pPr>
        <w:ind w:left="540" w:hanging="180"/>
        <w:rPr>
          <w:rFonts w:ascii="Garamond" w:hAnsi="Garamond"/>
          <w:sz w:val="24"/>
          <w:szCs w:val="24"/>
        </w:rPr>
      </w:pPr>
      <w:r>
        <w:rPr>
          <w:rFonts w:ascii="Garamond" w:hAnsi="Garamond"/>
          <w:sz w:val="24"/>
          <w:szCs w:val="24"/>
        </w:rPr>
        <w:t>Tyler McMillan has been promoted to Mechanic, effective March 1, 2025</w:t>
      </w:r>
    </w:p>
    <w:p w14:paraId="0D236622" w14:textId="77777777" w:rsidR="00B40A62" w:rsidRDefault="0047090A" w:rsidP="00B40A62">
      <w:pPr>
        <w:ind w:left="540" w:hanging="180"/>
        <w:rPr>
          <w:rFonts w:ascii="Garamond" w:hAnsi="Garamond"/>
          <w:sz w:val="24"/>
          <w:szCs w:val="24"/>
        </w:rPr>
      </w:pPr>
      <w:r>
        <w:rPr>
          <w:rFonts w:ascii="Garamond" w:hAnsi="Garamond"/>
          <w:sz w:val="24"/>
          <w:szCs w:val="24"/>
        </w:rPr>
        <w:t>Alex Revilla Serrano has been promoted to Generation Operations Specialist, effective March 1, 2025</w:t>
      </w:r>
    </w:p>
    <w:p w14:paraId="03289349" w14:textId="6C4C0266" w:rsidR="00B33265" w:rsidRPr="00063E74" w:rsidRDefault="00B40A62" w:rsidP="00B40A62">
      <w:pPr>
        <w:ind w:left="540" w:hanging="180"/>
        <w:rPr>
          <w:rFonts w:ascii="Garamond" w:hAnsi="Garamond"/>
          <w:sz w:val="24"/>
          <w:szCs w:val="24"/>
        </w:rPr>
      </w:pPr>
      <w:r>
        <w:rPr>
          <w:rFonts w:ascii="Garamond" w:hAnsi="Garamond"/>
          <w:sz w:val="24"/>
          <w:szCs w:val="24"/>
        </w:rPr>
        <w:t xml:space="preserve">Holiday Heart thank you, Sara Sims, Executive Director with Mountain Valley Developmental Services sent a thank you note thanking Holy Cross and Joanna Whiting for their generosity for the 50 holiday dinners delivered to participants in independent-living homes. </w:t>
      </w:r>
    </w:p>
    <w:p w14:paraId="18CFDC41" w14:textId="77777777" w:rsidR="00FF4F06" w:rsidRDefault="00FF4F06" w:rsidP="00FF4F06">
      <w:pPr>
        <w:ind w:firstLine="720"/>
        <w:rPr>
          <w:rFonts w:ascii="Garamond" w:hAnsi="Garamond"/>
          <w:sz w:val="24"/>
          <w:szCs w:val="24"/>
        </w:rPr>
      </w:pPr>
    </w:p>
    <w:p w14:paraId="6B655AD4" w14:textId="653F8139" w:rsidR="00387C01" w:rsidRDefault="00387C01" w:rsidP="00387C01">
      <w:pPr>
        <w:ind w:firstLine="720"/>
        <w:rPr>
          <w:rFonts w:ascii="Garamond" w:hAnsi="Garamond"/>
          <w:sz w:val="24"/>
          <w:szCs w:val="24"/>
        </w:rPr>
      </w:pPr>
      <w:r w:rsidRPr="00063E74">
        <w:rPr>
          <w:rFonts w:ascii="Garamond" w:hAnsi="Garamond"/>
          <w:sz w:val="24"/>
          <w:szCs w:val="24"/>
        </w:rPr>
        <w:t xml:space="preserve">Agenda Item 3: </w:t>
      </w:r>
      <w:r w:rsidRPr="00063E74">
        <w:rPr>
          <w:rFonts w:ascii="Garamond" w:hAnsi="Garamond"/>
          <w:sz w:val="24"/>
          <w:szCs w:val="24"/>
          <w:u w:val="single"/>
        </w:rPr>
        <w:t>Public Comment</w:t>
      </w:r>
      <w:r w:rsidRPr="00063E74">
        <w:rPr>
          <w:rFonts w:ascii="Garamond" w:hAnsi="Garamond"/>
          <w:sz w:val="24"/>
          <w:szCs w:val="24"/>
        </w:rPr>
        <w:t xml:space="preserve">. </w:t>
      </w:r>
      <w:r w:rsidR="00CF5E54">
        <w:rPr>
          <w:rFonts w:ascii="Garamond" w:hAnsi="Garamond"/>
          <w:sz w:val="24"/>
          <w:szCs w:val="24"/>
        </w:rPr>
        <w:t xml:space="preserve">Noting the arrival of a member of the public, </w:t>
      </w:r>
      <w:r w:rsidRPr="00063E74">
        <w:rPr>
          <w:rFonts w:ascii="Garamond" w:hAnsi="Garamond"/>
          <w:sz w:val="24"/>
          <w:szCs w:val="24"/>
        </w:rPr>
        <w:t xml:space="preserve">Chair Munk </w:t>
      </w:r>
      <w:r w:rsidR="00CF5E54">
        <w:rPr>
          <w:rFonts w:ascii="Garamond" w:hAnsi="Garamond"/>
          <w:sz w:val="24"/>
          <w:szCs w:val="24"/>
        </w:rPr>
        <w:t xml:space="preserve">again </w:t>
      </w:r>
      <w:r w:rsidRPr="00063E74">
        <w:rPr>
          <w:rFonts w:ascii="Garamond" w:hAnsi="Garamond"/>
          <w:sz w:val="24"/>
          <w:szCs w:val="24"/>
        </w:rPr>
        <w:t xml:space="preserve">asked for comments from members of the public present. </w:t>
      </w:r>
      <w:r>
        <w:rPr>
          <w:rFonts w:ascii="Garamond" w:hAnsi="Garamond"/>
          <w:sz w:val="24"/>
          <w:szCs w:val="24"/>
        </w:rPr>
        <w:t>Member John Richards appeared virtually before the Board to express concern about the level of the customer charge for his well service</w:t>
      </w:r>
      <w:r w:rsidRPr="00063E74">
        <w:rPr>
          <w:rFonts w:ascii="Garamond" w:hAnsi="Garamond"/>
          <w:sz w:val="24"/>
          <w:szCs w:val="24"/>
        </w:rPr>
        <w:t>.</w:t>
      </w:r>
      <w:r>
        <w:rPr>
          <w:rFonts w:ascii="Garamond" w:hAnsi="Garamond"/>
          <w:sz w:val="24"/>
          <w:szCs w:val="24"/>
        </w:rPr>
        <w:t xml:space="preserve"> Chair Munk thanked Mr. Richards for his comments.  </w:t>
      </w:r>
      <w:r w:rsidRPr="00063E74">
        <w:rPr>
          <w:rFonts w:ascii="Garamond" w:hAnsi="Garamond"/>
          <w:sz w:val="24"/>
          <w:szCs w:val="24"/>
        </w:rPr>
        <w:t xml:space="preserve"> </w:t>
      </w:r>
    </w:p>
    <w:p w14:paraId="59987BC6" w14:textId="77777777" w:rsidR="00AD7B48" w:rsidRPr="00063E74" w:rsidRDefault="00AD7B48" w:rsidP="00C05EE3">
      <w:pPr>
        <w:rPr>
          <w:rFonts w:ascii="Garamond" w:hAnsi="Garamond"/>
          <w:sz w:val="24"/>
          <w:szCs w:val="24"/>
        </w:rPr>
      </w:pPr>
    </w:p>
    <w:p w14:paraId="657776CC" w14:textId="38F40AD0" w:rsidR="00B4021D" w:rsidRPr="00063E74" w:rsidRDefault="00AD7B48" w:rsidP="00E94189">
      <w:pPr>
        <w:ind w:firstLine="720"/>
        <w:rPr>
          <w:rFonts w:ascii="Garamond" w:hAnsi="Garamond"/>
          <w:sz w:val="24"/>
          <w:szCs w:val="24"/>
        </w:rPr>
      </w:pPr>
      <w:r w:rsidRPr="00063E74">
        <w:rPr>
          <w:rFonts w:ascii="Garamond" w:hAnsi="Garamond"/>
          <w:sz w:val="24"/>
          <w:szCs w:val="24"/>
        </w:rPr>
        <w:lastRenderedPageBreak/>
        <w:t>Agenda Item</w:t>
      </w:r>
      <w:r w:rsidR="00E27DEE" w:rsidRPr="00063E74">
        <w:rPr>
          <w:rFonts w:ascii="Garamond" w:hAnsi="Garamond"/>
          <w:sz w:val="24"/>
          <w:szCs w:val="24"/>
        </w:rPr>
        <w:t xml:space="preserve"> </w:t>
      </w:r>
      <w:r w:rsidR="00A22C0F" w:rsidRPr="00063E74">
        <w:rPr>
          <w:rFonts w:ascii="Garamond" w:hAnsi="Garamond"/>
          <w:sz w:val="24"/>
          <w:szCs w:val="24"/>
        </w:rPr>
        <w:t>5</w:t>
      </w:r>
      <w:r w:rsidRPr="00063E74">
        <w:rPr>
          <w:rFonts w:ascii="Garamond" w:hAnsi="Garamond"/>
          <w:sz w:val="24"/>
          <w:szCs w:val="24"/>
        </w:rPr>
        <w:t xml:space="preserve">: </w:t>
      </w:r>
      <w:r w:rsidR="006D3CAF" w:rsidRPr="00063E74">
        <w:rPr>
          <w:rFonts w:ascii="Garamond" w:hAnsi="Garamond"/>
          <w:sz w:val="24"/>
          <w:szCs w:val="24"/>
          <w:u w:val="single"/>
        </w:rPr>
        <w:t>Consent Calendar</w:t>
      </w:r>
      <w:r w:rsidR="006D3CAF" w:rsidRPr="00063E74">
        <w:rPr>
          <w:rFonts w:ascii="Garamond" w:hAnsi="Garamond"/>
          <w:sz w:val="24"/>
          <w:szCs w:val="24"/>
        </w:rPr>
        <w:t>.</w:t>
      </w:r>
      <w:r w:rsidR="00906604" w:rsidRPr="00063E74">
        <w:rPr>
          <w:rFonts w:ascii="Garamond" w:hAnsi="Garamond"/>
          <w:sz w:val="24"/>
          <w:szCs w:val="24"/>
        </w:rPr>
        <w:t xml:space="preserve"> The following informational items were presented to the Board in the form of written reports and memoranda: </w:t>
      </w:r>
    </w:p>
    <w:p w14:paraId="512C068F" w14:textId="62C13FD1" w:rsidR="003F352D" w:rsidRDefault="003F352D"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Minutes of </w:t>
      </w:r>
      <w:r w:rsidR="0047090A">
        <w:rPr>
          <w:rFonts w:ascii="Garamond" w:hAnsi="Garamond"/>
          <w:sz w:val="24"/>
          <w:szCs w:val="24"/>
        </w:rPr>
        <w:t>Regular Meeting of January 15, 2025</w:t>
      </w:r>
      <w:r w:rsidRPr="00063E74">
        <w:rPr>
          <w:rFonts w:ascii="Garamond" w:hAnsi="Garamond"/>
          <w:sz w:val="24"/>
          <w:szCs w:val="24"/>
        </w:rPr>
        <w:t xml:space="preserve"> </w:t>
      </w:r>
    </w:p>
    <w:p w14:paraId="77074500" w14:textId="6B81A7DC" w:rsidR="0047090A" w:rsidRDefault="0047090A" w:rsidP="007A72D2">
      <w:pPr>
        <w:pStyle w:val="ListParagraph"/>
        <w:numPr>
          <w:ilvl w:val="1"/>
          <w:numId w:val="1"/>
        </w:numPr>
        <w:ind w:left="810"/>
        <w:rPr>
          <w:rFonts w:ascii="Garamond" w:hAnsi="Garamond"/>
          <w:sz w:val="24"/>
          <w:szCs w:val="24"/>
        </w:rPr>
      </w:pPr>
      <w:r>
        <w:rPr>
          <w:rFonts w:ascii="Garamond" w:hAnsi="Garamond"/>
          <w:sz w:val="24"/>
          <w:szCs w:val="24"/>
        </w:rPr>
        <w:t>Minutes of Regular Meeting of February 19, 2025</w:t>
      </w:r>
    </w:p>
    <w:p w14:paraId="588A9FC7" w14:textId="75B2790C" w:rsidR="0047090A" w:rsidRPr="00063E74" w:rsidRDefault="0047090A" w:rsidP="007A72D2">
      <w:pPr>
        <w:pStyle w:val="ListParagraph"/>
        <w:numPr>
          <w:ilvl w:val="1"/>
          <w:numId w:val="1"/>
        </w:numPr>
        <w:ind w:left="810"/>
        <w:rPr>
          <w:rFonts w:ascii="Garamond" w:hAnsi="Garamond"/>
          <w:sz w:val="24"/>
          <w:szCs w:val="24"/>
        </w:rPr>
      </w:pPr>
      <w:r>
        <w:rPr>
          <w:rFonts w:ascii="Garamond" w:hAnsi="Garamond"/>
          <w:sz w:val="24"/>
          <w:szCs w:val="24"/>
        </w:rPr>
        <w:t>Minutes of Special Meeting of March 6, 2025</w:t>
      </w:r>
    </w:p>
    <w:p w14:paraId="330EDC9B" w14:textId="14C2666F" w:rsidR="00657EB0" w:rsidRPr="00063E74"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Treasurer</w:t>
      </w:r>
      <w:r w:rsidR="00D053D6">
        <w:rPr>
          <w:rFonts w:ascii="Garamond" w:hAnsi="Garamond"/>
          <w:sz w:val="24"/>
          <w:szCs w:val="24"/>
        </w:rPr>
        <w:t>’</w:t>
      </w:r>
      <w:r w:rsidRPr="00063E74">
        <w:rPr>
          <w:rFonts w:ascii="Garamond" w:hAnsi="Garamond"/>
          <w:sz w:val="24"/>
          <w:szCs w:val="24"/>
        </w:rPr>
        <w:t xml:space="preserve">s Report </w:t>
      </w:r>
    </w:p>
    <w:p w14:paraId="5C31E266" w14:textId="7A921D91" w:rsidR="006D3CAF"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Safety Committee Minutes</w:t>
      </w:r>
      <w:r w:rsidR="00366825" w:rsidRPr="00063E74">
        <w:rPr>
          <w:rFonts w:ascii="Garamond" w:hAnsi="Garamond"/>
          <w:sz w:val="24"/>
          <w:szCs w:val="24"/>
        </w:rPr>
        <w:t xml:space="preserve"> </w:t>
      </w:r>
    </w:p>
    <w:p w14:paraId="2DCCE4F5" w14:textId="62257A5B" w:rsidR="00230E73" w:rsidRPr="00063E74" w:rsidRDefault="00230E73" w:rsidP="007A72D2">
      <w:pPr>
        <w:pStyle w:val="ListParagraph"/>
        <w:numPr>
          <w:ilvl w:val="1"/>
          <w:numId w:val="1"/>
        </w:numPr>
        <w:ind w:left="810"/>
        <w:rPr>
          <w:rFonts w:ascii="Garamond" w:hAnsi="Garamond"/>
          <w:sz w:val="24"/>
          <w:szCs w:val="24"/>
        </w:rPr>
      </w:pPr>
      <w:r>
        <w:rPr>
          <w:rFonts w:ascii="Garamond" w:hAnsi="Garamond"/>
          <w:sz w:val="24"/>
          <w:szCs w:val="24"/>
        </w:rPr>
        <w:t xml:space="preserve">Cyber and Physical Security Committee Minutes </w:t>
      </w:r>
    </w:p>
    <w:p w14:paraId="023B7250" w14:textId="20628617" w:rsidR="00287953" w:rsidRPr="00063E74" w:rsidRDefault="00287953" w:rsidP="007A72D2">
      <w:pPr>
        <w:pStyle w:val="ListParagraph"/>
        <w:numPr>
          <w:ilvl w:val="1"/>
          <w:numId w:val="1"/>
        </w:numPr>
        <w:ind w:left="810"/>
        <w:rPr>
          <w:rFonts w:ascii="Garamond" w:hAnsi="Garamond"/>
          <w:sz w:val="24"/>
          <w:szCs w:val="24"/>
        </w:rPr>
      </w:pPr>
      <w:r w:rsidRPr="00063E74">
        <w:rPr>
          <w:rFonts w:ascii="Garamond" w:hAnsi="Garamond"/>
          <w:sz w:val="24"/>
          <w:szCs w:val="24"/>
        </w:rPr>
        <w:t>Diversity, Equity, and Inclusion Committee Minutes</w:t>
      </w:r>
      <w:r w:rsidR="007B471C">
        <w:rPr>
          <w:rFonts w:ascii="Garamond" w:hAnsi="Garamond"/>
          <w:sz w:val="24"/>
          <w:szCs w:val="24"/>
        </w:rPr>
        <w:t xml:space="preserve"> </w:t>
      </w:r>
    </w:p>
    <w:p w14:paraId="5AE6F842" w14:textId="69967EAA" w:rsidR="00EE1864" w:rsidRPr="00063E74" w:rsidRDefault="00EE1864" w:rsidP="00EE1864">
      <w:pPr>
        <w:pStyle w:val="ListParagraph"/>
        <w:numPr>
          <w:ilvl w:val="1"/>
          <w:numId w:val="1"/>
        </w:numPr>
        <w:ind w:left="810"/>
        <w:rPr>
          <w:rFonts w:ascii="Garamond" w:hAnsi="Garamond"/>
          <w:sz w:val="24"/>
          <w:szCs w:val="24"/>
        </w:rPr>
      </w:pPr>
      <w:r w:rsidRPr="00063E74">
        <w:rPr>
          <w:rFonts w:ascii="Garamond" w:hAnsi="Garamond"/>
          <w:sz w:val="24"/>
          <w:szCs w:val="24"/>
        </w:rPr>
        <w:t>Power Supply</w:t>
      </w:r>
      <w:r w:rsidR="005F3A1C">
        <w:rPr>
          <w:rFonts w:ascii="Garamond" w:hAnsi="Garamond"/>
          <w:sz w:val="24"/>
          <w:szCs w:val="24"/>
        </w:rPr>
        <w:t xml:space="preserve"> and Programs</w:t>
      </w:r>
      <w:r w:rsidRPr="00063E74">
        <w:rPr>
          <w:rFonts w:ascii="Garamond" w:hAnsi="Garamond"/>
          <w:sz w:val="24"/>
          <w:szCs w:val="24"/>
        </w:rPr>
        <w:t xml:space="preserve"> Report </w:t>
      </w:r>
    </w:p>
    <w:p w14:paraId="066DB6D3" w14:textId="7EBEE0CA" w:rsidR="00031FCD" w:rsidRPr="00063E74" w:rsidRDefault="00031FCD" w:rsidP="007A72D2">
      <w:pPr>
        <w:pStyle w:val="ListParagraph"/>
        <w:numPr>
          <w:ilvl w:val="1"/>
          <w:numId w:val="1"/>
        </w:numPr>
        <w:ind w:left="810"/>
        <w:rPr>
          <w:rFonts w:ascii="Garamond" w:hAnsi="Garamond"/>
          <w:sz w:val="24"/>
          <w:szCs w:val="24"/>
        </w:rPr>
      </w:pPr>
      <w:r w:rsidRPr="00063E74">
        <w:rPr>
          <w:rFonts w:ascii="Garamond" w:hAnsi="Garamond"/>
          <w:sz w:val="24"/>
          <w:szCs w:val="24"/>
        </w:rPr>
        <w:t>System Reliability Report</w:t>
      </w:r>
      <w:r w:rsidR="007B471C">
        <w:rPr>
          <w:rFonts w:ascii="Garamond" w:hAnsi="Garamond"/>
          <w:sz w:val="24"/>
          <w:szCs w:val="24"/>
        </w:rPr>
        <w:t xml:space="preserve"> </w:t>
      </w:r>
    </w:p>
    <w:p w14:paraId="4A0095DF" w14:textId="77777777" w:rsidR="000A52CA" w:rsidRPr="00063E74" w:rsidRDefault="00C31535" w:rsidP="007A72D2">
      <w:pPr>
        <w:pStyle w:val="ListParagraph"/>
        <w:numPr>
          <w:ilvl w:val="1"/>
          <w:numId w:val="1"/>
        </w:numPr>
        <w:ind w:left="810"/>
        <w:rPr>
          <w:rFonts w:ascii="Garamond" w:hAnsi="Garamond"/>
          <w:sz w:val="24"/>
          <w:szCs w:val="24"/>
        </w:rPr>
      </w:pPr>
      <w:r w:rsidRPr="00063E74">
        <w:rPr>
          <w:rFonts w:ascii="Garamond" w:hAnsi="Garamond"/>
          <w:sz w:val="24"/>
          <w:szCs w:val="24"/>
        </w:rPr>
        <w:t>Community E</w:t>
      </w:r>
      <w:r w:rsidR="000A52CA" w:rsidRPr="00063E74">
        <w:rPr>
          <w:rFonts w:ascii="Garamond" w:hAnsi="Garamond"/>
          <w:sz w:val="24"/>
          <w:szCs w:val="24"/>
        </w:rPr>
        <w:t xml:space="preserve">nergy Systems Report </w:t>
      </w:r>
    </w:p>
    <w:p w14:paraId="4CBDBF1C" w14:textId="7BC2ADAD" w:rsidR="001B4F82" w:rsidRPr="00063E74" w:rsidRDefault="001B4F82"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Member </w:t>
      </w:r>
      <w:r w:rsidR="00527A2D" w:rsidRPr="00063E74">
        <w:rPr>
          <w:rFonts w:ascii="Garamond" w:hAnsi="Garamond"/>
          <w:sz w:val="24"/>
          <w:szCs w:val="24"/>
        </w:rPr>
        <w:t>Participation Report</w:t>
      </w:r>
      <w:r w:rsidR="007B471C">
        <w:rPr>
          <w:rFonts w:ascii="Garamond" w:hAnsi="Garamond"/>
          <w:sz w:val="24"/>
          <w:szCs w:val="24"/>
        </w:rPr>
        <w:t xml:space="preserve"> </w:t>
      </w:r>
    </w:p>
    <w:p w14:paraId="108296E9" w14:textId="768DAF45" w:rsidR="00303DE9" w:rsidRPr="00063E74" w:rsidRDefault="00303DE9" w:rsidP="007A72D2">
      <w:pPr>
        <w:pStyle w:val="ListParagraph"/>
        <w:numPr>
          <w:ilvl w:val="1"/>
          <w:numId w:val="1"/>
        </w:numPr>
        <w:ind w:left="810"/>
        <w:rPr>
          <w:rFonts w:ascii="Garamond" w:hAnsi="Garamond"/>
          <w:sz w:val="24"/>
          <w:szCs w:val="24"/>
        </w:rPr>
      </w:pPr>
      <w:r w:rsidRPr="00063E74">
        <w:rPr>
          <w:rFonts w:ascii="Garamond" w:hAnsi="Garamond"/>
          <w:sz w:val="24"/>
          <w:szCs w:val="24"/>
        </w:rPr>
        <w:t>Legislative and Regulatory Report</w:t>
      </w:r>
      <w:r w:rsidR="007B471C">
        <w:rPr>
          <w:rFonts w:ascii="Garamond" w:hAnsi="Garamond"/>
          <w:sz w:val="24"/>
          <w:szCs w:val="24"/>
        </w:rPr>
        <w:t xml:space="preserve"> </w:t>
      </w:r>
    </w:p>
    <w:p w14:paraId="7A5A821D" w14:textId="3CE58FB0" w:rsidR="00C41992" w:rsidRPr="00063E74" w:rsidRDefault="00E567AF" w:rsidP="007A72D2">
      <w:pPr>
        <w:pStyle w:val="ListParagraph"/>
        <w:numPr>
          <w:ilvl w:val="1"/>
          <w:numId w:val="1"/>
        </w:numPr>
        <w:ind w:left="810"/>
        <w:rPr>
          <w:rFonts w:ascii="Garamond" w:hAnsi="Garamond"/>
          <w:sz w:val="24"/>
          <w:szCs w:val="24"/>
        </w:rPr>
      </w:pPr>
      <w:r w:rsidRPr="00063E74">
        <w:rPr>
          <w:rFonts w:ascii="Garamond" w:hAnsi="Garamond"/>
          <w:sz w:val="24"/>
          <w:szCs w:val="24"/>
        </w:rPr>
        <w:t>Attorney</w:t>
      </w:r>
      <w:r w:rsidR="00D053D6">
        <w:rPr>
          <w:rFonts w:ascii="Garamond" w:hAnsi="Garamond"/>
          <w:sz w:val="24"/>
          <w:szCs w:val="24"/>
        </w:rPr>
        <w:t>’</w:t>
      </w:r>
      <w:r w:rsidRPr="00063E74">
        <w:rPr>
          <w:rFonts w:ascii="Garamond" w:hAnsi="Garamond"/>
          <w:sz w:val="24"/>
          <w:szCs w:val="24"/>
        </w:rPr>
        <w:t>s Report</w:t>
      </w:r>
      <w:r w:rsidR="00366825" w:rsidRPr="00063E74">
        <w:rPr>
          <w:rFonts w:ascii="Garamond" w:hAnsi="Garamond"/>
          <w:sz w:val="24"/>
          <w:szCs w:val="24"/>
        </w:rPr>
        <w:t xml:space="preserve"> </w:t>
      </w:r>
    </w:p>
    <w:p w14:paraId="54065CF1" w14:textId="77777777" w:rsidR="00005A9E" w:rsidRDefault="00DA6684" w:rsidP="00005A9E">
      <w:pPr>
        <w:pStyle w:val="ListParagraph"/>
        <w:numPr>
          <w:ilvl w:val="1"/>
          <w:numId w:val="1"/>
        </w:numPr>
        <w:ind w:left="810"/>
        <w:rPr>
          <w:rFonts w:ascii="Garamond" w:hAnsi="Garamond"/>
          <w:sz w:val="24"/>
          <w:szCs w:val="24"/>
        </w:rPr>
      </w:pPr>
      <w:r w:rsidRPr="00063E74">
        <w:rPr>
          <w:rFonts w:ascii="Garamond" w:hAnsi="Garamond"/>
          <w:sz w:val="24"/>
          <w:szCs w:val="24"/>
        </w:rPr>
        <w:t xml:space="preserve">Board Committee Reports </w:t>
      </w:r>
    </w:p>
    <w:p w14:paraId="140E0ECB" w14:textId="25B9628C" w:rsidR="00005A9E" w:rsidRPr="00005A9E" w:rsidRDefault="00DA6684" w:rsidP="00005A9E">
      <w:pPr>
        <w:pStyle w:val="ListParagraph"/>
        <w:numPr>
          <w:ilvl w:val="1"/>
          <w:numId w:val="1"/>
        </w:numPr>
        <w:ind w:left="810"/>
        <w:rPr>
          <w:rFonts w:ascii="Garamond" w:hAnsi="Garamond"/>
          <w:sz w:val="24"/>
          <w:szCs w:val="24"/>
        </w:rPr>
      </w:pPr>
      <w:r w:rsidRPr="00005A9E">
        <w:rPr>
          <w:rFonts w:ascii="Garamond" w:hAnsi="Garamond"/>
          <w:sz w:val="24"/>
          <w:szCs w:val="24"/>
        </w:rPr>
        <w:t>Directors</w:t>
      </w:r>
      <w:r w:rsidR="00D053D6" w:rsidRPr="00005A9E">
        <w:rPr>
          <w:rFonts w:ascii="Garamond" w:hAnsi="Garamond"/>
          <w:sz w:val="24"/>
          <w:szCs w:val="24"/>
        </w:rPr>
        <w:t>’</w:t>
      </w:r>
      <w:r w:rsidRPr="00005A9E">
        <w:rPr>
          <w:rFonts w:ascii="Garamond" w:hAnsi="Garamond"/>
          <w:sz w:val="24"/>
          <w:szCs w:val="24"/>
        </w:rPr>
        <w:t xml:space="preserve"> Report</w:t>
      </w:r>
      <w:r w:rsidR="00906604" w:rsidRPr="00005A9E">
        <w:rPr>
          <w:rFonts w:ascii="Garamond" w:hAnsi="Garamond"/>
          <w:sz w:val="24"/>
          <w:szCs w:val="24"/>
        </w:rPr>
        <w:t>s</w:t>
      </w:r>
      <w:r w:rsidRPr="00005A9E">
        <w:rPr>
          <w:rFonts w:ascii="Garamond" w:hAnsi="Garamond"/>
          <w:sz w:val="24"/>
          <w:szCs w:val="24"/>
        </w:rPr>
        <w:t xml:space="preserve"> </w:t>
      </w:r>
    </w:p>
    <w:p w14:paraId="0442F0B4" w14:textId="0AC7DA70" w:rsidR="006D3CAF" w:rsidRPr="00063E74" w:rsidRDefault="00CB11D5" w:rsidP="00005A9E">
      <w:pPr>
        <w:pStyle w:val="ListParagraph"/>
        <w:ind w:left="0" w:firstLine="720"/>
        <w:rPr>
          <w:rFonts w:ascii="Garamond" w:hAnsi="Garamond"/>
          <w:sz w:val="24"/>
          <w:szCs w:val="24"/>
        </w:rPr>
      </w:pPr>
      <w:r w:rsidRPr="00063E74">
        <w:rPr>
          <w:rFonts w:ascii="Garamond" w:hAnsi="Garamond"/>
          <w:sz w:val="24"/>
          <w:szCs w:val="24"/>
        </w:rPr>
        <w:t xml:space="preserve">Questions posed by </w:t>
      </w:r>
      <w:r w:rsidR="00387C01">
        <w:rPr>
          <w:rFonts w:ascii="Garamond" w:hAnsi="Garamond"/>
          <w:sz w:val="24"/>
          <w:szCs w:val="24"/>
        </w:rPr>
        <w:t>Directors</w:t>
      </w:r>
      <w:r w:rsidRPr="00063E74">
        <w:rPr>
          <w:rFonts w:ascii="Garamond" w:hAnsi="Garamond"/>
          <w:sz w:val="24"/>
          <w:szCs w:val="24"/>
        </w:rPr>
        <w:t xml:space="preserve"> were answered by staf</w:t>
      </w:r>
      <w:r w:rsidR="00387C01">
        <w:rPr>
          <w:rFonts w:ascii="Garamond" w:hAnsi="Garamond"/>
          <w:sz w:val="24"/>
          <w:szCs w:val="24"/>
        </w:rPr>
        <w:t>f</w:t>
      </w:r>
      <w:r w:rsidRPr="00063E74">
        <w:rPr>
          <w:rFonts w:ascii="Garamond" w:hAnsi="Garamond"/>
          <w:sz w:val="24"/>
          <w:szCs w:val="24"/>
        </w:rPr>
        <w:t>.</w:t>
      </w:r>
      <w:r w:rsidR="00BD3163" w:rsidRPr="00063E74">
        <w:rPr>
          <w:rFonts w:ascii="Garamond" w:hAnsi="Garamond"/>
          <w:sz w:val="24"/>
          <w:szCs w:val="24"/>
        </w:rPr>
        <w:t xml:space="preserve"> </w:t>
      </w:r>
      <w:r w:rsidR="00387C01">
        <w:rPr>
          <w:rFonts w:ascii="Garamond" w:hAnsi="Garamond"/>
          <w:sz w:val="24"/>
          <w:szCs w:val="24"/>
        </w:rPr>
        <w:t>Given further concern expressed by Directors about the Board and Committee meeting minutes, u</w:t>
      </w:r>
      <w:r w:rsidR="006D3CAF" w:rsidRPr="00063E74">
        <w:rPr>
          <w:rFonts w:ascii="Garamond" w:hAnsi="Garamond"/>
          <w:sz w:val="24"/>
          <w:szCs w:val="24"/>
        </w:rPr>
        <w:t>pon motion duly made, seconded, put to a vote and unanimously carried, it was</w:t>
      </w:r>
      <w:r w:rsidR="002416F7" w:rsidRPr="00063E74">
        <w:rPr>
          <w:rFonts w:ascii="Garamond" w:hAnsi="Garamond"/>
          <w:sz w:val="24"/>
          <w:szCs w:val="24"/>
        </w:rPr>
        <w:t xml:space="preserve"> </w:t>
      </w:r>
    </w:p>
    <w:p w14:paraId="2A9684CE" w14:textId="548719E4" w:rsidR="00387C01" w:rsidRDefault="006D3CAF" w:rsidP="0068506B">
      <w:pPr>
        <w:pStyle w:val="ListParagraph"/>
        <w:ind w:left="0" w:firstLine="720"/>
        <w:rPr>
          <w:rFonts w:ascii="Garamond" w:hAnsi="Garamond"/>
          <w:sz w:val="24"/>
          <w:szCs w:val="24"/>
        </w:rPr>
      </w:pPr>
      <w:r w:rsidRPr="00063E74">
        <w:rPr>
          <w:rFonts w:ascii="Garamond" w:hAnsi="Garamond"/>
          <w:b/>
          <w:sz w:val="24"/>
          <w:szCs w:val="24"/>
          <w:u w:val="single"/>
        </w:rPr>
        <w:t>RESOLVED</w:t>
      </w:r>
      <w:r w:rsidR="005147DF" w:rsidRPr="00063E74">
        <w:rPr>
          <w:rFonts w:ascii="Garamond" w:hAnsi="Garamond"/>
          <w:sz w:val="24"/>
          <w:szCs w:val="24"/>
        </w:rPr>
        <w:t>,</w:t>
      </w:r>
      <w:r w:rsidRPr="00063E74">
        <w:rPr>
          <w:rFonts w:ascii="Garamond" w:hAnsi="Garamond"/>
          <w:sz w:val="24"/>
          <w:szCs w:val="24"/>
        </w:rPr>
        <w:t xml:space="preserve"> </w:t>
      </w:r>
      <w:r w:rsidR="00387C01">
        <w:rPr>
          <w:rFonts w:ascii="Garamond" w:hAnsi="Garamond"/>
          <w:sz w:val="24"/>
          <w:szCs w:val="24"/>
        </w:rPr>
        <w:t xml:space="preserve">that items 5a, 5b, 5c, and 5n of the Consent Calendar be removed and tabled to a future meeting; and </w:t>
      </w:r>
    </w:p>
    <w:p w14:paraId="3A20B25C" w14:textId="0D75D5CB" w:rsidR="00387C01" w:rsidRDefault="00387C01" w:rsidP="0068506B">
      <w:pPr>
        <w:pStyle w:val="ListParagraph"/>
        <w:ind w:left="0" w:firstLine="720"/>
        <w:rPr>
          <w:rFonts w:ascii="Garamond" w:hAnsi="Garamond"/>
          <w:sz w:val="24"/>
          <w:szCs w:val="24"/>
        </w:rPr>
      </w:pPr>
      <w:r w:rsidRPr="00387C01">
        <w:rPr>
          <w:rFonts w:ascii="Garamond" w:hAnsi="Garamond"/>
          <w:b/>
          <w:bCs/>
          <w:sz w:val="24"/>
          <w:szCs w:val="24"/>
          <w:u w:val="single"/>
        </w:rPr>
        <w:t>FURTHER RESOLVED</w:t>
      </w:r>
      <w:r>
        <w:rPr>
          <w:rFonts w:ascii="Garamond" w:hAnsi="Garamond"/>
          <w:sz w:val="24"/>
          <w:szCs w:val="24"/>
        </w:rPr>
        <w:t xml:space="preserve">, that the remainder of the Consent Calendar be approved as presented. </w:t>
      </w:r>
    </w:p>
    <w:p w14:paraId="001D4701" w14:textId="77777777" w:rsidR="00387C01" w:rsidRDefault="00387C01" w:rsidP="0068506B">
      <w:pPr>
        <w:pStyle w:val="ListParagraph"/>
        <w:ind w:left="0" w:firstLine="720"/>
        <w:rPr>
          <w:rFonts w:ascii="Garamond" w:hAnsi="Garamond"/>
          <w:sz w:val="24"/>
          <w:szCs w:val="24"/>
        </w:rPr>
      </w:pPr>
    </w:p>
    <w:p w14:paraId="175DE7F8" w14:textId="11F06651" w:rsidR="0068506B" w:rsidRPr="00063E74" w:rsidRDefault="00894466" w:rsidP="0068506B">
      <w:pPr>
        <w:pStyle w:val="ListParagraph"/>
        <w:ind w:left="0" w:firstLine="720"/>
        <w:rPr>
          <w:rFonts w:ascii="Garamond" w:hAnsi="Garamond"/>
          <w:sz w:val="24"/>
          <w:szCs w:val="24"/>
        </w:rPr>
      </w:pPr>
      <w:r>
        <w:rPr>
          <w:rFonts w:ascii="Garamond" w:hAnsi="Garamond"/>
          <w:sz w:val="24"/>
          <w:szCs w:val="24"/>
        </w:rPr>
        <w:t>Mallorie Meier left the meeting.</w:t>
      </w:r>
    </w:p>
    <w:p w14:paraId="039E7516" w14:textId="77777777" w:rsidR="006B5326" w:rsidRPr="00063E74" w:rsidRDefault="006B5326" w:rsidP="006B5326">
      <w:pPr>
        <w:ind w:left="720"/>
        <w:rPr>
          <w:rFonts w:ascii="Garamond" w:hAnsi="Garamond"/>
          <w:sz w:val="24"/>
          <w:szCs w:val="24"/>
        </w:rPr>
      </w:pPr>
    </w:p>
    <w:p w14:paraId="7B2F42DD" w14:textId="77777777" w:rsidR="00387C01" w:rsidRDefault="006B5326" w:rsidP="00155252">
      <w:pPr>
        <w:pStyle w:val="ListParagraph"/>
        <w:ind w:left="0" w:firstLine="720"/>
        <w:rPr>
          <w:rFonts w:ascii="Garamond" w:hAnsi="Garamond"/>
          <w:sz w:val="24"/>
          <w:szCs w:val="24"/>
        </w:rPr>
      </w:pPr>
      <w:r w:rsidRPr="00063E74">
        <w:rPr>
          <w:rFonts w:ascii="Garamond" w:hAnsi="Garamond"/>
          <w:sz w:val="24"/>
          <w:szCs w:val="24"/>
        </w:rPr>
        <w:t xml:space="preserve">Agenda Item 6: </w:t>
      </w:r>
      <w:r w:rsidR="00C42955" w:rsidRPr="00063E74">
        <w:rPr>
          <w:rFonts w:ascii="Garamond" w:hAnsi="Garamond"/>
          <w:sz w:val="24"/>
          <w:szCs w:val="24"/>
          <w:u w:val="single"/>
        </w:rPr>
        <w:t>Staff Reports</w:t>
      </w:r>
      <w:r w:rsidRPr="00063E74">
        <w:rPr>
          <w:rFonts w:ascii="Garamond" w:hAnsi="Garamond"/>
          <w:sz w:val="24"/>
          <w:szCs w:val="24"/>
        </w:rPr>
        <w:t xml:space="preserve">. </w:t>
      </w:r>
      <w:r w:rsidR="00CD3449" w:rsidRPr="00063E74">
        <w:rPr>
          <w:rFonts w:ascii="Garamond" w:hAnsi="Garamond"/>
          <w:sz w:val="24"/>
          <w:szCs w:val="24"/>
        </w:rPr>
        <w:t xml:space="preserve">Staff </w:t>
      </w:r>
      <w:r w:rsidR="00387C01">
        <w:rPr>
          <w:rFonts w:ascii="Garamond" w:hAnsi="Garamond"/>
          <w:sz w:val="24"/>
          <w:szCs w:val="24"/>
        </w:rPr>
        <w:t>r</w:t>
      </w:r>
      <w:r w:rsidR="00CD3449" w:rsidRPr="00063E74">
        <w:rPr>
          <w:rFonts w:ascii="Garamond" w:hAnsi="Garamond"/>
          <w:sz w:val="24"/>
          <w:szCs w:val="24"/>
        </w:rPr>
        <w:t xml:space="preserve">eports </w:t>
      </w:r>
      <w:r w:rsidR="00A72DF1" w:rsidRPr="00063E74">
        <w:rPr>
          <w:rFonts w:ascii="Garamond" w:hAnsi="Garamond"/>
          <w:sz w:val="24"/>
          <w:szCs w:val="24"/>
        </w:rPr>
        <w:t>were</w:t>
      </w:r>
      <w:r w:rsidR="00CD3449" w:rsidRPr="00063E74">
        <w:rPr>
          <w:rFonts w:ascii="Garamond" w:hAnsi="Garamond"/>
          <w:sz w:val="24"/>
          <w:szCs w:val="24"/>
        </w:rPr>
        <w:t xml:space="preserve"> delivered to </w:t>
      </w:r>
      <w:r w:rsidR="00387C01">
        <w:rPr>
          <w:rFonts w:ascii="Garamond" w:hAnsi="Garamond"/>
          <w:sz w:val="24"/>
          <w:szCs w:val="24"/>
        </w:rPr>
        <w:t>Directors</w:t>
      </w:r>
      <w:r w:rsidR="00CD3449" w:rsidRPr="00063E74">
        <w:rPr>
          <w:rFonts w:ascii="Garamond" w:hAnsi="Garamond"/>
          <w:sz w:val="24"/>
          <w:szCs w:val="24"/>
        </w:rPr>
        <w:t xml:space="preserve"> prior to the meeting</w:t>
      </w:r>
      <w:r w:rsidRPr="00063E74">
        <w:rPr>
          <w:rFonts w:ascii="Garamond" w:hAnsi="Garamond"/>
          <w:sz w:val="24"/>
          <w:szCs w:val="24"/>
        </w:rPr>
        <w:t xml:space="preserve">. Questions from </w:t>
      </w:r>
      <w:r w:rsidR="00387C01">
        <w:rPr>
          <w:rFonts w:ascii="Garamond" w:hAnsi="Garamond"/>
          <w:sz w:val="24"/>
          <w:szCs w:val="24"/>
        </w:rPr>
        <w:t>Directors</w:t>
      </w:r>
      <w:r w:rsidRPr="00063E74">
        <w:rPr>
          <w:rFonts w:ascii="Garamond" w:hAnsi="Garamond"/>
          <w:sz w:val="24"/>
          <w:szCs w:val="24"/>
        </w:rPr>
        <w:t xml:space="preserve"> were answered by </w:t>
      </w:r>
      <w:r w:rsidR="00CD3449" w:rsidRPr="00063E74">
        <w:rPr>
          <w:rFonts w:ascii="Garamond" w:hAnsi="Garamond"/>
          <w:sz w:val="24"/>
          <w:szCs w:val="24"/>
        </w:rPr>
        <w:t>sta</w:t>
      </w:r>
      <w:r w:rsidR="00387C01">
        <w:rPr>
          <w:rFonts w:ascii="Garamond" w:hAnsi="Garamond"/>
          <w:sz w:val="24"/>
          <w:szCs w:val="24"/>
        </w:rPr>
        <w:t>ff</w:t>
      </w:r>
      <w:r w:rsidR="00894466">
        <w:rPr>
          <w:rFonts w:ascii="Garamond" w:hAnsi="Garamond"/>
          <w:sz w:val="24"/>
          <w:szCs w:val="24"/>
        </w:rPr>
        <w:t xml:space="preserve">. </w:t>
      </w:r>
    </w:p>
    <w:p w14:paraId="2BEA3370" w14:textId="77777777" w:rsidR="00387C01" w:rsidRDefault="00387C01" w:rsidP="00155252">
      <w:pPr>
        <w:pStyle w:val="ListParagraph"/>
        <w:ind w:left="0" w:firstLine="720"/>
        <w:rPr>
          <w:rFonts w:ascii="Garamond" w:hAnsi="Garamond"/>
          <w:sz w:val="24"/>
          <w:szCs w:val="24"/>
        </w:rPr>
      </w:pPr>
    </w:p>
    <w:p w14:paraId="77B84849" w14:textId="5D96D8F0" w:rsidR="003D601E" w:rsidRPr="00155252" w:rsidRDefault="00894466" w:rsidP="00155252">
      <w:pPr>
        <w:pStyle w:val="ListParagraph"/>
        <w:ind w:left="0" w:firstLine="720"/>
        <w:rPr>
          <w:rFonts w:ascii="Garamond" w:hAnsi="Garamond"/>
          <w:sz w:val="24"/>
          <w:szCs w:val="24"/>
        </w:rPr>
      </w:pPr>
      <w:r>
        <w:rPr>
          <w:rFonts w:ascii="Garamond" w:hAnsi="Garamond"/>
          <w:sz w:val="24"/>
          <w:szCs w:val="24"/>
        </w:rPr>
        <w:t>Trina Zagar-Brown left the meeting.</w:t>
      </w:r>
    </w:p>
    <w:p w14:paraId="67DFDF5A" w14:textId="77777777" w:rsidR="002A1682" w:rsidRPr="00063E74" w:rsidRDefault="002A1682" w:rsidP="00AD7B48">
      <w:pPr>
        <w:ind w:firstLine="720"/>
        <w:rPr>
          <w:rFonts w:ascii="Garamond" w:hAnsi="Garamond"/>
          <w:sz w:val="24"/>
          <w:szCs w:val="24"/>
        </w:rPr>
      </w:pPr>
    </w:p>
    <w:p w14:paraId="2C5EE74F" w14:textId="67B1B2D7" w:rsidR="00980FE3" w:rsidRPr="007A4126" w:rsidRDefault="00010F67" w:rsidP="007A4126">
      <w:pPr>
        <w:ind w:firstLine="720"/>
        <w:rPr>
          <w:rFonts w:ascii="Garamond" w:hAnsi="Garamond"/>
          <w:sz w:val="24"/>
          <w:szCs w:val="24"/>
        </w:rPr>
      </w:pPr>
      <w:r w:rsidRPr="00063E74">
        <w:rPr>
          <w:rFonts w:ascii="Garamond" w:hAnsi="Garamond"/>
          <w:sz w:val="24"/>
          <w:szCs w:val="24"/>
        </w:rPr>
        <w:t xml:space="preserve">Agenda Item </w:t>
      </w:r>
      <w:r w:rsidR="00993F6A" w:rsidRPr="00063E74">
        <w:rPr>
          <w:rFonts w:ascii="Garamond" w:hAnsi="Garamond"/>
          <w:sz w:val="24"/>
          <w:szCs w:val="24"/>
        </w:rPr>
        <w:t>7</w:t>
      </w:r>
      <w:r w:rsidRPr="00063E74">
        <w:rPr>
          <w:rFonts w:ascii="Garamond" w:hAnsi="Garamond"/>
          <w:sz w:val="24"/>
          <w:szCs w:val="24"/>
        </w:rPr>
        <w:t xml:space="preserve">: </w:t>
      </w:r>
      <w:r w:rsidR="00544F8D" w:rsidRPr="00063E74">
        <w:rPr>
          <w:rFonts w:ascii="Garamond" w:hAnsi="Garamond"/>
          <w:sz w:val="24"/>
          <w:szCs w:val="24"/>
          <w:u w:val="single"/>
        </w:rPr>
        <w:t>Old Business</w:t>
      </w:r>
      <w:r w:rsidR="00B77001" w:rsidRPr="00063E74">
        <w:rPr>
          <w:rFonts w:ascii="Garamond" w:hAnsi="Garamond"/>
          <w:sz w:val="24"/>
          <w:szCs w:val="24"/>
        </w:rPr>
        <w:t xml:space="preserve">. </w:t>
      </w:r>
      <w:r w:rsidR="00EA2EFF" w:rsidRPr="007A4126">
        <w:rPr>
          <w:rFonts w:ascii="Garamond" w:hAnsi="Garamond"/>
          <w:sz w:val="24"/>
          <w:szCs w:val="24"/>
        </w:rPr>
        <w:t>None.</w:t>
      </w:r>
    </w:p>
    <w:p w14:paraId="6FC75156" w14:textId="77777777" w:rsidR="00990C2B" w:rsidRPr="00063E74" w:rsidRDefault="00990C2B" w:rsidP="00990C2B">
      <w:pPr>
        <w:pStyle w:val="ListParagraph"/>
        <w:ind w:left="360"/>
        <w:rPr>
          <w:rFonts w:ascii="Garamond" w:hAnsi="Garamond"/>
          <w:sz w:val="24"/>
          <w:szCs w:val="24"/>
        </w:rPr>
      </w:pPr>
    </w:p>
    <w:p w14:paraId="41971659" w14:textId="77777777" w:rsidR="00FB146D" w:rsidRPr="00481D44" w:rsidRDefault="00616BCD" w:rsidP="00FB146D">
      <w:pPr>
        <w:ind w:firstLine="720"/>
        <w:rPr>
          <w:rFonts w:ascii="Garamond" w:hAnsi="Garamond"/>
          <w:sz w:val="24"/>
          <w:szCs w:val="24"/>
        </w:rPr>
      </w:pPr>
      <w:r w:rsidRPr="00063E74">
        <w:rPr>
          <w:rFonts w:ascii="Garamond" w:hAnsi="Garamond"/>
          <w:sz w:val="24"/>
          <w:szCs w:val="24"/>
        </w:rPr>
        <w:t xml:space="preserve">Agenda Item 8: </w:t>
      </w:r>
      <w:r w:rsidRPr="00063E74">
        <w:rPr>
          <w:rFonts w:ascii="Garamond" w:hAnsi="Garamond"/>
          <w:sz w:val="24"/>
          <w:szCs w:val="24"/>
          <w:u w:val="single"/>
        </w:rPr>
        <w:t>New Business</w:t>
      </w:r>
      <w:r w:rsidRPr="00063E74">
        <w:rPr>
          <w:rFonts w:ascii="Garamond" w:hAnsi="Garamond"/>
          <w:sz w:val="24"/>
          <w:szCs w:val="24"/>
        </w:rPr>
        <w:t xml:space="preserve">. </w:t>
      </w:r>
    </w:p>
    <w:p w14:paraId="2D51A7E0" w14:textId="5B484893" w:rsidR="000F375A" w:rsidRDefault="00155252" w:rsidP="00E02E89">
      <w:pPr>
        <w:pStyle w:val="ListParagraph"/>
        <w:numPr>
          <w:ilvl w:val="0"/>
          <w:numId w:val="5"/>
        </w:numPr>
        <w:ind w:left="720"/>
        <w:rPr>
          <w:rFonts w:ascii="Garamond" w:hAnsi="Garamond"/>
          <w:sz w:val="24"/>
          <w:szCs w:val="24"/>
        </w:rPr>
      </w:pPr>
      <w:r>
        <w:rPr>
          <w:rFonts w:ascii="Garamond" w:hAnsi="Garamond"/>
          <w:sz w:val="24"/>
          <w:szCs w:val="24"/>
        </w:rPr>
        <w:t xml:space="preserve">Member Equity Distribution. </w:t>
      </w:r>
    </w:p>
    <w:p w14:paraId="1E03F279" w14:textId="6BEE83A9" w:rsidR="00966C66" w:rsidRPr="00387C01" w:rsidRDefault="00387C01" w:rsidP="00387C01">
      <w:pPr>
        <w:pStyle w:val="ListParagraph"/>
        <w:rPr>
          <w:rFonts w:ascii="Garamond" w:hAnsi="Garamond"/>
          <w:sz w:val="24"/>
          <w:szCs w:val="24"/>
        </w:rPr>
      </w:pPr>
      <w:r>
        <w:rPr>
          <w:rFonts w:ascii="Garamond" w:hAnsi="Garamond"/>
          <w:sz w:val="24"/>
          <w:szCs w:val="24"/>
        </w:rPr>
        <w:t>Mr.</w:t>
      </w:r>
      <w:r w:rsidR="000F375A">
        <w:rPr>
          <w:rFonts w:ascii="Garamond" w:hAnsi="Garamond"/>
          <w:sz w:val="24"/>
          <w:szCs w:val="24"/>
        </w:rPr>
        <w:t xml:space="preserve"> Whelan </w:t>
      </w:r>
      <w:r w:rsidR="00966C66">
        <w:rPr>
          <w:rFonts w:ascii="Garamond" w:hAnsi="Garamond"/>
          <w:sz w:val="24"/>
          <w:szCs w:val="24"/>
        </w:rPr>
        <w:t xml:space="preserve">presented a recommendation for distribution of accrued and unpaid capital credits to </w:t>
      </w:r>
      <w:r>
        <w:rPr>
          <w:rFonts w:ascii="Garamond" w:hAnsi="Garamond"/>
          <w:sz w:val="24"/>
          <w:szCs w:val="24"/>
        </w:rPr>
        <w:t>Holy Cross Energy members</w:t>
      </w:r>
      <w:r w:rsidR="00966C66">
        <w:rPr>
          <w:rFonts w:ascii="Garamond" w:hAnsi="Garamond"/>
          <w:sz w:val="24"/>
          <w:szCs w:val="24"/>
        </w:rPr>
        <w:t xml:space="preserve">. </w:t>
      </w:r>
      <w:r w:rsidR="00B40A62">
        <w:rPr>
          <w:rFonts w:ascii="Garamond" w:hAnsi="Garamond"/>
          <w:sz w:val="24"/>
          <w:szCs w:val="24"/>
        </w:rPr>
        <w:t>Historically, the Board meeting in March to review the capital credit cycle.  This is in accordance with the Articles of Incorporation, Bylaws and Corporate Policies of Holy Cross, e.g.</w:t>
      </w:r>
      <w:r>
        <w:rPr>
          <w:rFonts w:ascii="Garamond" w:hAnsi="Garamond"/>
          <w:sz w:val="24"/>
          <w:szCs w:val="24"/>
        </w:rPr>
        <w:t xml:space="preserve"> </w:t>
      </w:r>
      <w:r w:rsidR="00B40A62" w:rsidRPr="00387C01">
        <w:rPr>
          <w:rFonts w:ascii="Garamond" w:hAnsi="Garamond"/>
          <w:sz w:val="24"/>
          <w:szCs w:val="24"/>
        </w:rPr>
        <w:t xml:space="preserve">Holy Cross Energy Bylaws, Article VII, Section 2, state that all Operating Margins must be allocated to the members as capital credits (member equity). Other </w:t>
      </w:r>
      <w:r>
        <w:rPr>
          <w:rFonts w:ascii="Garamond" w:hAnsi="Garamond"/>
          <w:sz w:val="24"/>
          <w:szCs w:val="24"/>
        </w:rPr>
        <w:t>Non-Operating M</w:t>
      </w:r>
      <w:r w:rsidR="00B40A62" w:rsidRPr="00387C01">
        <w:rPr>
          <w:rFonts w:ascii="Garamond" w:hAnsi="Garamond"/>
          <w:sz w:val="24"/>
          <w:szCs w:val="24"/>
        </w:rPr>
        <w:t>argins may be allocated to the member</w:t>
      </w:r>
      <w:r>
        <w:rPr>
          <w:rFonts w:ascii="Garamond" w:hAnsi="Garamond"/>
          <w:sz w:val="24"/>
          <w:szCs w:val="24"/>
        </w:rPr>
        <w:t>s</w:t>
      </w:r>
      <w:r w:rsidR="00B40A62" w:rsidRPr="00387C01">
        <w:rPr>
          <w:rFonts w:ascii="Garamond" w:hAnsi="Garamond"/>
          <w:sz w:val="24"/>
          <w:szCs w:val="24"/>
        </w:rPr>
        <w:t xml:space="preserve"> or used by </w:t>
      </w:r>
      <w:r>
        <w:rPr>
          <w:rFonts w:ascii="Garamond" w:hAnsi="Garamond"/>
          <w:sz w:val="24"/>
          <w:szCs w:val="24"/>
        </w:rPr>
        <w:t>HCE</w:t>
      </w:r>
      <w:r w:rsidR="00B40A62" w:rsidRPr="00387C01">
        <w:rPr>
          <w:rFonts w:ascii="Garamond" w:hAnsi="Garamond"/>
          <w:sz w:val="24"/>
          <w:szCs w:val="24"/>
        </w:rPr>
        <w:t xml:space="preserve"> as permanent, no</w:t>
      </w:r>
      <w:r>
        <w:rPr>
          <w:rFonts w:ascii="Garamond" w:hAnsi="Garamond"/>
          <w:sz w:val="24"/>
          <w:szCs w:val="24"/>
        </w:rPr>
        <w:t>n</w:t>
      </w:r>
      <w:r w:rsidR="00B40A62" w:rsidRPr="00387C01">
        <w:rPr>
          <w:rFonts w:ascii="Garamond" w:hAnsi="Garamond"/>
          <w:sz w:val="24"/>
          <w:szCs w:val="24"/>
        </w:rPr>
        <w:t>-allocated capital.</w:t>
      </w:r>
      <w:r>
        <w:rPr>
          <w:rFonts w:ascii="Garamond" w:hAnsi="Garamond"/>
          <w:sz w:val="24"/>
          <w:szCs w:val="24"/>
        </w:rPr>
        <w:br/>
      </w:r>
    </w:p>
    <w:p w14:paraId="6E353DC3" w14:textId="107CD55F" w:rsidR="00B40A62" w:rsidRDefault="00B40A62" w:rsidP="003C19E6">
      <w:pPr>
        <w:pStyle w:val="ListParagraph"/>
        <w:rPr>
          <w:rFonts w:ascii="Garamond" w:hAnsi="Garamond"/>
          <w:sz w:val="24"/>
          <w:szCs w:val="24"/>
        </w:rPr>
      </w:pPr>
      <w:r>
        <w:rPr>
          <w:rFonts w:ascii="Garamond" w:hAnsi="Garamond"/>
          <w:sz w:val="24"/>
          <w:szCs w:val="24"/>
        </w:rPr>
        <w:t xml:space="preserve">Corporate Policy 5.1 allows up to 50% of the previous year’s allocated margins to be refunded on a Net Present Value (NPV) basis.  </w:t>
      </w:r>
      <w:r>
        <w:rPr>
          <w:rFonts w:ascii="Garamond" w:hAnsi="Garamond"/>
          <w:sz w:val="24"/>
          <w:szCs w:val="24"/>
          <w:u w:val="single"/>
        </w:rPr>
        <w:t>Staff recommend</w:t>
      </w:r>
      <w:r w:rsidR="00814047">
        <w:rPr>
          <w:rFonts w:ascii="Garamond" w:hAnsi="Garamond"/>
          <w:sz w:val="24"/>
          <w:szCs w:val="24"/>
          <w:u w:val="single"/>
        </w:rPr>
        <w:t>s</w:t>
      </w:r>
      <w:r>
        <w:rPr>
          <w:rFonts w:ascii="Garamond" w:hAnsi="Garamond"/>
          <w:sz w:val="24"/>
          <w:szCs w:val="24"/>
          <w:u w:val="single"/>
        </w:rPr>
        <w:t xml:space="preserve"> refunding the maximum 50% of 2024 Operating Margins on a NPV basis.</w:t>
      </w:r>
      <w:r w:rsidR="00387C01">
        <w:rPr>
          <w:rFonts w:ascii="Garamond" w:hAnsi="Garamond"/>
          <w:sz w:val="24"/>
          <w:szCs w:val="24"/>
          <w:u w:val="single"/>
        </w:rPr>
        <w:br/>
      </w:r>
    </w:p>
    <w:p w14:paraId="34D805FA" w14:textId="19C46A8E" w:rsidR="00B40A62" w:rsidRDefault="00B40A62" w:rsidP="003C19E6">
      <w:pPr>
        <w:pStyle w:val="ListParagraph"/>
        <w:rPr>
          <w:rFonts w:ascii="Garamond" w:hAnsi="Garamond"/>
          <w:sz w:val="24"/>
          <w:szCs w:val="24"/>
        </w:rPr>
      </w:pPr>
      <w:r>
        <w:rPr>
          <w:rFonts w:ascii="Garamond" w:hAnsi="Garamond"/>
          <w:sz w:val="24"/>
          <w:szCs w:val="24"/>
        </w:rPr>
        <w:lastRenderedPageBreak/>
        <w:t xml:space="preserve">In addition, in 2017, the Board approved a change to use HCE’s weighted average cost of capital (WACC) for discounting capital credits for the prior year margin and estate retirements.  Year-end 2024 calculations (to be used in 2025) for WACC is 4.65% vs 2023 year-end at 4.29%.  In March 2018 the Board approved a lengthened capital credit rotation cycle to 25 years.  Consistent with this rotation cycle, </w:t>
      </w:r>
      <w:r>
        <w:rPr>
          <w:rFonts w:ascii="Garamond" w:hAnsi="Garamond"/>
          <w:sz w:val="24"/>
          <w:szCs w:val="24"/>
          <w:u w:val="single"/>
        </w:rPr>
        <w:t>staff recommend</w:t>
      </w:r>
      <w:r w:rsidR="00814047">
        <w:rPr>
          <w:rFonts w:ascii="Garamond" w:hAnsi="Garamond"/>
          <w:sz w:val="24"/>
          <w:szCs w:val="24"/>
          <w:u w:val="single"/>
        </w:rPr>
        <w:t>s</w:t>
      </w:r>
      <w:r>
        <w:rPr>
          <w:rFonts w:ascii="Garamond" w:hAnsi="Garamond"/>
          <w:sz w:val="24"/>
          <w:szCs w:val="24"/>
          <w:u w:val="single"/>
        </w:rPr>
        <w:t xml:space="preserve"> also refunding 1/25</w:t>
      </w:r>
      <w:r w:rsidRPr="00B40A62">
        <w:rPr>
          <w:rFonts w:ascii="Garamond" w:hAnsi="Garamond"/>
          <w:sz w:val="24"/>
          <w:szCs w:val="24"/>
          <w:u w:val="single"/>
          <w:vertAlign w:val="superscript"/>
        </w:rPr>
        <w:t>th</w:t>
      </w:r>
      <w:r>
        <w:rPr>
          <w:rFonts w:ascii="Garamond" w:hAnsi="Garamond"/>
          <w:sz w:val="24"/>
          <w:szCs w:val="24"/>
          <w:u w:val="single"/>
        </w:rPr>
        <w:t xml:space="preserve"> of historical allocated balances during 2025.</w:t>
      </w:r>
      <w:r w:rsidR="00387C01">
        <w:rPr>
          <w:rFonts w:ascii="Garamond" w:hAnsi="Garamond"/>
          <w:sz w:val="24"/>
          <w:szCs w:val="24"/>
          <w:u w:val="single"/>
        </w:rPr>
        <w:br/>
      </w:r>
    </w:p>
    <w:p w14:paraId="43660975" w14:textId="7FEE46C9" w:rsidR="00B40A62" w:rsidRPr="00387C01" w:rsidRDefault="00B40A62" w:rsidP="00387C01">
      <w:pPr>
        <w:pStyle w:val="ListParagraph"/>
        <w:rPr>
          <w:rFonts w:ascii="Garamond" w:hAnsi="Garamond"/>
          <w:sz w:val="24"/>
          <w:szCs w:val="24"/>
        </w:rPr>
      </w:pPr>
      <w:r>
        <w:rPr>
          <w:rFonts w:ascii="Garamond" w:hAnsi="Garamond"/>
          <w:sz w:val="24"/>
          <w:szCs w:val="24"/>
        </w:rPr>
        <w:t xml:space="preserve">The table shows the estimated member equity </w:t>
      </w:r>
      <w:r w:rsidR="00387C01">
        <w:rPr>
          <w:rFonts w:ascii="Garamond" w:hAnsi="Garamond"/>
          <w:sz w:val="24"/>
          <w:szCs w:val="24"/>
        </w:rPr>
        <w:t xml:space="preserve">proposed </w:t>
      </w:r>
      <w:r>
        <w:rPr>
          <w:rFonts w:ascii="Garamond" w:hAnsi="Garamond"/>
          <w:sz w:val="24"/>
          <w:szCs w:val="24"/>
        </w:rPr>
        <w:t>to be paid out in 2025 incorporating the above requirements, past Board decisions and staff recommendations.</w:t>
      </w:r>
    </w:p>
    <w:p w14:paraId="6F96DF72" w14:textId="77777777" w:rsidR="00B40A62" w:rsidRDefault="00B40A62" w:rsidP="00B40A62">
      <w:pPr>
        <w:spacing w:after="120"/>
        <w:jc w:val="center"/>
        <w:rPr>
          <w:rFonts w:ascii="Garamond" w:hAnsi="Garamond" w:cs="Calibri"/>
          <w:b/>
          <w:bCs/>
          <w:color w:val="000000"/>
          <w:sz w:val="32"/>
          <w:szCs w:val="32"/>
        </w:rPr>
      </w:pPr>
    </w:p>
    <w:p w14:paraId="0FF97731" w14:textId="3C85AEFC" w:rsidR="00B40A62" w:rsidRPr="008E45D3" w:rsidRDefault="00B40A62" w:rsidP="00B40A62">
      <w:pPr>
        <w:spacing w:after="120"/>
        <w:jc w:val="center"/>
        <w:rPr>
          <w:rFonts w:ascii="Garamond" w:hAnsi="Garamond" w:cs="Calibri"/>
          <w:b/>
          <w:bCs/>
          <w:color w:val="000000"/>
          <w:sz w:val="24"/>
          <w:szCs w:val="24"/>
        </w:rPr>
      </w:pPr>
      <w:r w:rsidRPr="008E45D3">
        <w:rPr>
          <w:rFonts w:ascii="Garamond" w:hAnsi="Garamond" w:cs="Calibri"/>
          <w:b/>
          <w:bCs/>
          <w:color w:val="000000"/>
          <w:sz w:val="24"/>
          <w:szCs w:val="24"/>
        </w:rPr>
        <w:t>2025 Member Equity Distribution</w:t>
      </w:r>
    </w:p>
    <w:tbl>
      <w:tblPr>
        <w:tblW w:w="7498" w:type="dxa"/>
        <w:jc w:val="center"/>
        <w:tblLook w:val="04A0" w:firstRow="1" w:lastRow="0" w:firstColumn="1" w:lastColumn="0" w:noHBand="0" w:noVBand="1"/>
      </w:tblPr>
      <w:tblGrid>
        <w:gridCol w:w="3150"/>
        <w:gridCol w:w="276"/>
        <w:gridCol w:w="1254"/>
        <w:gridCol w:w="280"/>
        <w:gridCol w:w="2538"/>
      </w:tblGrid>
      <w:tr w:rsidR="00B40A62" w:rsidRPr="00845488" w14:paraId="624AEE5A" w14:textId="77777777" w:rsidTr="004E397D">
        <w:trPr>
          <w:trHeight w:val="323"/>
          <w:jc w:val="center"/>
        </w:trPr>
        <w:tc>
          <w:tcPr>
            <w:tcW w:w="3150" w:type="dxa"/>
            <w:tcBorders>
              <w:top w:val="nil"/>
              <w:left w:val="nil"/>
              <w:bottom w:val="single" w:sz="8" w:space="0" w:color="auto"/>
              <w:right w:val="nil"/>
            </w:tcBorders>
            <w:shd w:val="clear" w:color="000000" w:fill="FFFFFF"/>
            <w:noWrap/>
            <w:vAlign w:val="bottom"/>
            <w:hideMark/>
          </w:tcPr>
          <w:p w14:paraId="705E45C0" w14:textId="77777777" w:rsidR="00B40A62" w:rsidRPr="00845488" w:rsidRDefault="00B40A62" w:rsidP="004E397D">
            <w:pPr>
              <w:rPr>
                <w:rFonts w:ascii="Garamond" w:hAnsi="Garamond" w:cs="Calibri"/>
                <w:color w:val="000000"/>
                <w:sz w:val="24"/>
                <w:szCs w:val="24"/>
              </w:rPr>
            </w:pPr>
            <w:r w:rsidRPr="00845488">
              <w:rPr>
                <w:rFonts w:ascii="Garamond" w:hAnsi="Garamond" w:cs="Calibri"/>
                <w:color w:val="000000"/>
                <w:sz w:val="24"/>
                <w:szCs w:val="24"/>
              </w:rPr>
              <w:t> </w:t>
            </w:r>
          </w:p>
        </w:tc>
        <w:tc>
          <w:tcPr>
            <w:tcW w:w="276" w:type="dxa"/>
            <w:tcBorders>
              <w:top w:val="nil"/>
              <w:left w:val="nil"/>
              <w:bottom w:val="single" w:sz="8" w:space="0" w:color="auto"/>
              <w:right w:val="nil"/>
            </w:tcBorders>
            <w:shd w:val="clear" w:color="000000" w:fill="FFFFFF"/>
            <w:noWrap/>
            <w:vAlign w:val="bottom"/>
            <w:hideMark/>
          </w:tcPr>
          <w:p w14:paraId="6BA6C45E" w14:textId="77777777" w:rsidR="00B40A62" w:rsidRPr="00845488" w:rsidRDefault="00B40A62" w:rsidP="004E397D">
            <w:pPr>
              <w:rPr>
                <w:rFonts w:ascii="Garamond" w:hAnsi="Garamond" w:cs="Calibri"/>
                <w:color w:val="000000"/>
                <w:sz w:val="24"/>
                <w:szCs w:val="24"/>
              </w:rPr>
            </w:pPr>
            <w:r w:rsidRPr="00845488">
              <w:rPr>
                <w:rFonts w:ascii="Garamond" w:hAnsi="Garamond" w:cs="Calibri"/>
                <w:color w:val="000000"/>
                <w:sz w:val="24"/>
                <w:szCs w:val="24"/>
              </w:rPr>
              <w:t> </w:t>
            </w:r>
          </w:p>
        </w:tc>
        <w:tc>
          <w:tcPr>
            <w:tcW w:w="1254" w:type="dxa"/>
            <w:tcBorders>
              <w:top w:val="nil"/>
              <w:left w:val="nil"/>
              <w:bottom w:val="single" w:sz="8" w:space="0" w:color="auto"/>
              <w:right w:val="nil"/>
            </w:tcBorders>
            <w:shd w:val="clear" w:color="000000" w:fill="FFFFFF"/>
            <w:noWrap/>
            <w:vAlign w:val="bottom"/>
            <w:hideMark/>
          </w:tcPr>
          <w:p w14:paraId="77C84075" w14:textId="77777777" w:rsidR="00B40A62" w:rsidRPr="00845488" w:rsidRDefault="00B40A62" w:rsidP="004E397D">
            <w:pPr>
              <w:rPr>
                <w:rFonts w:ascii="Garamond" w:hAnsi="Garamond" w:cs="Calibri"/>
                <w:color w:val="000000"/>
                <w:sz w:val="24"/>
                <w:szCs w:val="24"/>
              </w:rPr>
            </w:pPr>
            <w:r w:rsidRPr="00845488">
              <w:rPr>
                <w:rFonts w:ascii="Garamond" w:hAnsi="Garamond" w:cs="Calibri"/>
                <w:color w:val="000000"/>
                <w:sz w:val="24"/>
                <w:szCs w:val="24"/>
              </w:rPr>
              <w:t> </w:t>
            </w:r>
          </w:p>
        </w:tc>
        <w:tc>
          <w:tcPr>
            <w:tcW w:w="280" w:type="dxa"/>
            <w:tcBorders>
              <w:top w:val="nil"/>
              <w:left w:val="nil"/>
              <w:bottom w:val="single" w:sz="8" w:space="0" w:color="auto"/>
              <w:right w:val="nil"/>
            </w:tcBorders>
            <w:shd w:val="clear" w:color="000000" w:fill="FFFFFF"/>
            <w:noWrap/>
            <w:vAlign w:val="bottom"/>
            <w:hideMark/>
          </w:tcPr>
          <w:p w14:paraId="585DC183" w14:textId="77777777" w:rsidR="00B40A62" w:rsidRPr="00845488" w:rsidRDefault="00B40A62" w:rsidP="004E397D">
            <w:pPr>
              <w:rPr>
                <w:rFonts w:ascii="Garamond" w:hAnsi="Garamond" w:cs="Calibri"/>
                <w:color w:val="000000"/>
                <w:sz w:val="24"/>
                <w:szCs w:val="24"/>
              </w:rPr>
            </w:pPr>
            <w:r w:rsidRPr="00845488">
              <w:rPr>
                <w:rFonts w:ascii="Garamond" w:hAnsi="Garamond" w:cs="Calibri"/>
                <w:color w:val="000000"/>
                <w:sz w:val="24"/>
                <w:szCs w:val="24"/>
              </w:rPr>
              <w:t> </w:t>
            </w:r>
          </w:p>
        </w:tc>
        <w:tc>
          <w:tcPr>
            <w:tcW w:w="2538" w:type="dxa"/>
            <w:tcBorders>
              <w:top w:val="nil"/>
              <w:left w:val="nil"/>
              <w:bottom w:val="single" w:sz="8" w:space="0" w:color="auto"/>
              <w:right w:val="nil"/>
            </w:tcBorders>
            <w:shd w:val="clear" w:color="000000" w:fill="FFFFFF"/>
            <w:noWrap/>
            <w:vAlign w:val="bottom"/>
            <w:hideMark/>
          </w:tcPr>
          <w:p w14:paraId="1FD5A5EB" w14:textId="77777777" w:rsidR="00B40A62" w:rsidRPr="00845488" w:rsidRDefault="00B40A62" w:rsidP="004E397D">
            <w:pPr>
              <w:rPr>
                <w:rFonts w:ascii="Garamond" w:hAnsi="Garamond" w:cs="Calibri"/>
                <w:color w:val="000000"/>
                <w:sz w:val="24"/>
                <w:szCs w:val="24"/>
              </w:rPr>
            </w:pPr>
            <w:r w:rsidRPr="00845488">
              <w:rPr>
                <w:rFonts w:ascii="Garamond" w:hAnsi="Garamond" w:cs="Calibri"/>
                <w:color w:val="000000"/>
                <w:sz w:val="24"/>
                <w:szCs w:val="24"/>
              </w:rPr>
              <w:t> </w:t>
            </w:r>
          </w:p>
        </w:tc>
      </w:tr>
      <w:tr w:rsidR="00B40A62" w:rsidRPr="009C1D26" w14:paraId="22B5E614" w14:textId="77777777" w:rsidTr="004E397D">
        <w:trPr>
          <w:trHeight w:val="330"/>
          <w:jc w:val="center"/>
        </w:trPr>
        <w:tc>
          <w:tcPr>
            <w:tcW w:w="4680" w:type="dxa"/>
            <w:gridSpan w:val="3"/>
            <w:tcBorders>
              <w:top w:val="single" w:sz="8" w:space="0" w:color="auto"/>
              <w:left w:val="single" w:sz="8" w:space="0" w:color="auto"/>
              <w:right w:val="nil"/>
            </w:tcBorders>
            <w:shd w:val="clear" w:color="000000" w:fill="FFFFFF"/>
            <w:noWrap/>
            <w:vAlign w:val="bottom"/>
            <w:hideMark/>
          </w:tcPr>
          <w:p w14:paraId="6FA6E58F" w14:textId="77777777" w:rsidR="00B40A62" w:rsidRPr="008E45D3" w:rsidRDefault="00B40A62" w:rsidP="004E397D">
            <w:pPr>
              <w:rPr>
                <w:rFonts w:ascii="Garamond" w:hAnsi="Garamond" w:cs="Calibri"/>
                <w:bCs/>
                <w:color w:val="000000"/>
                <w:sz w:val="24"/>
                <w:szCs w:val="24"/>
              </w:rPr>
            </w:pPr>
            <w:r w:rsidRPr="008E45D3">
              <w:rPr>
                <w:rFonts w:ascii="Garamond" w:hAnsi="Garamond" w:cs="Calibri"/>
                <w:bCs/>
                <w:color w:val="000000"/>
                <w:sz w:val="24"/>
                <w:szCs w:val="24"/>
              </w:rPr>
              <w:t>2024 Operating Margin</w:t>
            </w:r>
          </w:p>
        </w:tc>
        <w:tc>
          <w:tcPr>
            <w:tcW w:w="280" w:type="dxa"/>
            <w:tcBorders>
              <w:top w:val="single" w:sz="8" w:space="0" w:color="auto"/>
              <w:left w:val="nil"/>
              <w:right w:val="nil"/>
            </w:tcBorders>
            <w:shd w:val="clear" w:color="000000" w:fill="FFFFFF"/>
            <w:noWrap/>
            <w:vAlign w:val="bottom"/>
            <w:hideMark/>
          </w:tcPr>
          <w:p w14:paraId="70C18A3E" w14:textId="77777777" w:rsidR="00B40A62" w:rsidRPr="008E45D3" w:rsidRDefault="00B40A62" w:rsidP="004E397D">
            <w:pPr>
              <w:rPr>
                <w:rFonts w:ascii="Garamond" w:hAnsi="Garamond" w:cs="Calibri"/>
                <w:bCs/>
                <w:color w:val="000000"/>
                <w:sz w:val="24"/>
                <w:szCs w:val="24"/>
              </w:rPr>
            </w:pPr>
            <w:r w:rsidRPr="008E45D3">
              <w:rPr>
                <w:rFonts w:ascii="Garamond" w:hAnsi="Garamond" w:cs="Calibri"/>
                <w:bCs/>
                <w:color w:val="000000"/>
                <w:sz w:val="24"/>
                <w:szCs w:val="24"/>
              </w:rPr>
              <w:t> </w:t>
            </w:r>
          </w:p>
        </w:tc>
        <w:tc>
          <w:tcPr>
            <w:tcW w:w="2538" w:type="dxa"/>
            <w:tcBorders>
              <w:top w:val="single" w:sz="8" w:space="0" w:color="auto"/>
              <w:left w:val="nil"/>
              <w:right w:val="single" w:sz="8" w:space="0" w:color="auto"/>
            </w:tcBorders>
            <w:shd w:val="clear" w:color="000000" w:fill="FFFFFF"/>
            <w:noWrap/>
            <w:vAlign w:val="bottom"/>
            <w:hideMark/>
          </w:tcPr>
          <w:p w14:paraId="4BE170EC" w14:textId="77777777" w:rsidR="00B40A62" w:rsidRPr="008E45D3" w:rsidRDefault="00B40A62" w:rsidP="004E397D">
            <w:pPr>
              <w:jc w:val="right"/>
              <w:rPr>
                <w:rFonts w:ascii="Garamond" w:hAnsi="Garamond" w:cs="Calibri"/>
                <w:bCs/>
                <w:color w:val="000000"/>
                <w:sz w:val="24"/>
                <w:szCs w:val="24"/>
              </w:rPr>
            </w:pPr>
            <w:r w:rsidRPr="008E45D3">
              <w:rPr>
                <w:rFonts w:ascii="Garamond" w:hAnsi="Garamond" w:cs="Calibri"/>
                <w:bCs/>
                <w:color w:val="000000"/>
                <w:sz w:val="24"/>
                <w:szCs w:val="24"/>
              </w:rPr>
              <w:t>$10,169,427</w:t>
            </w:r>
          </w:p>
        </w:tc>
      </w:tr>
      <w:tr w:rsidR="00B40A62" w:rsidRPr="00845488" w14:paraId="317E1283" w14:textId="77777777" w:rsidTr="004E397D">
        <w:trPr>
          <w:trHeight w:val="315"/>
          <w:jc w:val="center"/>
        </w:trPr>
        <w:tc>
          <w:tcPr>
            <w:tcW w:w="3150" w:type="dxa"/>
            <w:tcBorders>
              <w:left w:val="single" w:sz="8" w:space="0" w:color="auto"/>
              <w:right w:val="nil"/>
            </w:tcBorders>
            <w:shd w:val="clear" w:color="000000" w:fill="FFFFFF"/>
            <w:noWrap/>
            <w:vAlign w:val="bottom"/>
            <w:hideMark/>
          </w:tcPr>
          <w:p w14:paraId="374846A9"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50% of 2024 Operating Margin</w:t>
            </w:r>
          </w:p>
        </w:tc>
        <w:tc>
          <w:tcPr>
            <w:tcW w:w="276" w:type="dxa"/>
            <w:tcBorders>
              <w:left w:val="nil"/>
              <w:right w:val="nil"/>
            </w:tcBorders>
            <w:shd w:val="clear" w:color="000000" w:fill="FFFFFF"/>
            <w:noWrap/>
            <w:vAlign w:val="bottom"/>
            <w:hideMark/>
          </w:tcPr>
          <w:p w14:paraId="6ACBA07A"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 </w:t>
            </w:r>
          </w:p>
        </w:tc>
        <w:tc>
          <w:tcPr>
            <w:tcW w:w="1254" w:type="dxa"/>
            <w:tcBorders>
              <w:left w:val="nil"/>
              <w:right w:val="nil"/>
            </w:tcBorders>
            <w:shd w:val="clear" w:color="000000" w:fill="FFFFFF"/>
            <w:noWrap/>
            <w:vAlign w:val="bottom"/>
            <w:hideMark/>
          </w:tcPr>
          <w:p w14:paraId="20D8556B"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 </w:t>
            </w:r>
          </w:p>
        </w:tc>
        <w:tc>
          <w:tcPr>
            <w:tcW w:w="280" w:type="dxa"/>
            <w:tcBorders>
              <w:left w:val="nil"/>
              <w:right w:val="nil"/>
            </w:tcBorders>
            <w:shd w:val="clear" w:color="000000" w:fill="FFFFFF"/>
            <w:noWrap/>
            <w:vAlign w:val="bottom"/>
            <w:hideMark/>
          </w:tcPr>
          <w:p w14:paraId="2651AF55"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 </w:t>
            </w:r>
          </w:p>
        </w:tc>
        <w:tc>
          <w:tcPr>
            <w:tcW w:w="2538" w:type="dxa"/>
            <w:tcBorders>
              <w:left w:val="nil"/>
              <w:right w:val="single" w:sz="8" w:space="0" w:color="auto"/>
            </w:tcBorders>
            <w:shd w:val="clear" w:color="000000" w:fill="FFFFFF"/>
            <w:noWrap/>
            <w:vAlign w:val="bottom"/>
            <w:hideMark/>
          </w:tcPr>
          <w:p w14:paraId="26C011F8" w14:textId="77777777" w:rsidR="00B40A62" w:rsidRPr="008E45D3" w:rsidRDefault="00B40A62" w:rsidP="004E397D">
            <w:pPr>
              <w:jc w:val="right"/>
              <w:rPr>
                <w:rFonts w:ascii="Garamond" w:hAnsi="Garamond" w:cs="Calibri"/>
                <w:color w:val="000000"/>
                <w:sz w:val="24"/>
                <w:szCs w:val="24"/>
              </w:rPr>
            </w:pPr>
            <w:r w:rsidRPr="008E45D3">
              <w:rPr>
                <w:rFonts w:ascii="Garamond" w:hAnsi="Garamond" w:cs="Calibri"/>
                <w:color w:val="000000"/>
                <w:sz w:val="24"/>
                <w:szCs w:val="24"/>
              </w:rPr>
              <w:t>$5,084,713</w:t>
            </w:r>
          </w:p>
        </w:tc>
      </w:tr>
      <w:tr w:rsidR="00B40A62" w:rsidRPr="007C57A4" w14:paraId="362A40E0" w14:textId="77777777" w:rsidTr="004E397D">
        <w:trPr>
          <w:trHeight w:val="315"/>
          <w:jc w:val="center"/>
        </w:trPr>
        <w:tc>
          <w:tcPr>
            <w:tcW w:w="3150" w:type="dxa"/>
            <w:tcBorders>
              <w:top w:val="nil"/>
              <w:left w:val="single" w:sz="8" w:space="0" w:color="auto"/>
              <w:bottom w:val="single" w:sz="4" w:space="0" w:color="auto"/>
              <w:right w:val="nil"/>
            </w:tcBorders>
            <w:shd w:val="clear" w:color="auto" w:fill="auto"/>
            <w:noWrap/>
            <w:vAlign w:val="bottom"/>
            <w:hideMark/>
          </w:tcPr>
          <w:p w14:paraId="4C990700" w14:textId="77777777" w:rsidR="00B40A62" w:rsidRPr="008E45D3" w:rsidRDefault="00B40A62" w:rsidP="004E397D">
            <w:pPr>
              <w:rPr>
                <w:rFonts w:ascii="Garamond" w:hAnsi="Garamond" w:cs="Calibri"/>
                <w:b/>
                <w:bCs/>
                <w:color w:val="000000"/>
                <w:sz w:val="24"/>
                <w:szCs w:val="24"/>
              </w:rPr>
            </w:pPr>
            <w:r w:rsidRPr="008E45D3">
              <w:rPr>
                <w:rFonts w:ascii="Garamond" w:hAnsi="Garamond" w:cs="Calibri"/>
                <w:b/>
                <w:bCs/>
                <w:color w:val="000000"/>
                <w:sz w:val="24"/>
                <w:szCs w:val="24"/>
              </w:rPr>
              <w:t>Discounted @ 4.65% WACC</w:t>
            </w:r>
          </w:p>
        </w:tc>
        <w:tc>
          <w:tcPr>
            <w:tcW w:w="276" w:type="dxa"/>
            <w:tcBorders>
              <w:top w:val="nil"/>
              <w:left w:val="nil"/>
              <w:bottom w:val="single" w:sz="4" w:space="0" w:color="auto"/>
              <w:right w:val="nil"/>
            </w:tcBorders>
            <w:shd w:val="clear" w:color="auto" w:fill="auto"/>
            <w:noWrap/>
            <w:vAlign w:val="bottom"/>
            <w:hideMark/>
          </w:tcPr>
          <w:p w14:paraId="25AE7BEB" w14:textId="77777777" w:rsidR="00B40A62" w:rsidRPr="008E45D3" w:rsidRDefault="00B40A62" w:rsidP="004E397D">
            <w:pPr>
              <w:rPr>
                <w:rFonts w:ascii="Garamond" w:hAnsi="Garamond" w:cs="Calibri"/>
                <w:b/>
                <w:bCs/>
                <w:color w:val="000000"/>
                <w:sz w:val="24"/>
                <w:szCs w:val="24"/>
              </w:rPr>
            </w:pPr>
            <w:r w:rsidRPr="008E45D3">
              <w:rPr>
                <w:rFonts w:ascii="Garamond" w:hAnsi="Garamond" w:cs="Calibri"/>
                <w:b/>
                <w:bCs/>
                <w:color w:val="000000"/>
                <w:sz w:val="24"/>
                <w:szCs w:val="24"/>
              </w:rPr>
              <w:t> </w:t>
            </w:r>
          </w:p>
        </w:tc>
        <w:tc>
          <w:tcPr>
            <w:tcW w:w="1254" w:type="dxa"/>
            <w:tcBorders>
              <w:top w:val="nil"/>
              <w:left w:val="nil"/>
              <w:bottom w:val="single" w:sz="4" w:space="0" w:color="auto"/>
              <w:right w:val="nil"/>
            </w:tcBorders>
            <w:shd w:val="clear" w:color="auto" w:fill="auto"/>
            <w:noWrap/>
            <w:vAlign w:val="bottom"/>
            <w:hideMark/>
          </w:tcPr>
          <w:p w14:paraId="31D4B5F2" w14:textId="77777777" w:rsidR="00B40A62" w:rsidRPr="008E45D3" w:rsidRDefault="00B40A62" w:rsidP="004E397D">
            <w:pPr>
              <w:jc w:val="right"/>
              <w:rPr>
                <w:rFonts w:ascii="Garamond" w:hAnsi="Garamond" w:cs="Calibri"/>
                <w:b/>
                <w:bCs/>
                <w:color w:val="000000"/>
                <w:sz w:val="24"/>
                <w:szCs w:val="24"/>
              </w:rPr>
            </w:pPr>
            <w:r w:rsidRPr="008E45D3">
              <w:rPr>
                <w:rFonts w:ascii="Garamond" w:hAnsi="Garamond" w:cs="Calibri"/>
                <w:b/>
                <w:bCs/>
                <w:color w:val="000000"/>
                <w:sz w:val="24"/>
                <w:szCs w:val="24"/>
              </w:rPr>
              <w:t>(a)</w:t>
            </w:r>
          </w:p>
        </w:tc>
        <w:tc>
          <w:tcPr>
            <w:tcW w:w="280" w:type="dxa"/>
            <w:tcBorders>
              <w:top w:val="nil"/>
              <w:left w:val="nil"/>
              <w:bottom w:val="single" w:sz="4" w:space="0" w:color="auto"/>
              <w:right w:val="nil"/>
            </w:tcBorders>
            <w:shd w:val="clear" w:color="auto" w:fill="auto"/>
            <w:noWrap/>
            <w:vAlign w:val="bottom"/>
            <w:hideMark/>
          </w:tcPr>
          <w:p w14:paraId="4854DB02" w14:textId="77777777" w:rsidR="00B40A62" w:rsidRPr="008E45D3" w:rsidRDefault="00B40A62" w:rsidP="004E397D">
            <w:pPr>
              <w:rPr>
                <w:rFonts w:ascii="Garamond" w:hAnsi="Garamond" w:cs="Calibri"/>
                <w:b/>
                <w:bCs/>
                <w:color w:val="000000"/>
                <w:sz w:val="24"/>
                <w:szCs w:val="24"/>
              </w:rPr>
            </w:pPr>
            <w:r w:rsidRPr="008E45D3">
              <w:rPr>
                <w:rFonts w:ascii="Garamond" w:hAnsi="Garamond" w:cs="Calibri"/>
                <w:b/>
                <w:bCs/>
                <w:color w:val="000000"/>
                <w:sz w:val="24"/>
                <w:szCs w:val="24"/>
              </w:rPr>
              <w:t> </w:t>
            </w:r>
          </w:p>
        </w:tc>
        <w:tc>
          <w:tcPr>
            <w:tcW w:w="2538" w:type="dxa"/>
            <w:tcBorders>
              <w:top w:val="nil"/>
              <w:left w:val="nil"/>
              <w:bottom w:val="single" w:sz="4" w:space="0" w:color="auto"/>
              <w:right w:val="single" w:sz="8" w:space="0" w:color="auto"/>
            </w:tcBorders>
            <w:shd w:val="clear" w:color="auto" w:fill="auto"/>
            <w:noWrap/>
            <w:vAlign w:val="bottom"/>
            <w:hideMark/>
          </w:tcPr>
          <w:p w14:paraId="7A62AA40" w14:textId="77777777" w:rsidR="00B40A62" w:rsidRPr="008E45D3" w:rsidRDefault="00B40A62" w:rsidP="004E397D">
            <w:pPr>
              <w:jc w:val="right"/>
              <w:rPr>
                <w:rFonts w:ascii="Garamond" w:hAnsi="Garamond" w:cs="Calibri"/>
                <w:b/>
                <w:bCs/>
                <w:color w:val="000000"/>
                <w:sz w:val="24"/>
                <w:szCs w:val="24"/>
              </w:rPr>
            </w:pPr>
            <w:r w:rsidRPr="008E45D3">
              <w:rPr>
                <w:rFonts w:ascii="Garamond" w:hAnsi="Garamond" w:cs="Calibri"/>
                <w:b/>
                <w:bCs/>
                <w:color w:val="000000"/>
                <w:sz w:val="24"/>
                <w:szCs w:val="24"/>
              </w:rPr>
              <w:t>$1,708,145</w:t>
            </w:r>
          </w:p>
        </w:tc>
      </w:tr>
      <w:tr w:rsidR="00B40A62" w:rsidRPr="007C57A4" w14:paraId="7384259C" w14:textId="77777777" w:rsidTr="004E397D">
        <w:trPr>
          <w:trHeight w:val="180"/>
          <w:jc w:val="center"/>
        </w:trPr>
        <w:tc>
          <w:tcPr>
            <w:tcW w:w="3150" w:type="dxa"/>
            <w:tcBorders>
              <w:top w:val="single" w:sz="4" w:space="0" w:color="auto"/>
              <w:left w:val="single" w:sz="8" w:space="0" w:color="auto"/>
              <w:bottom w:val="single" w:sz="8" w:space="0" w:color="auto"/>
              <w:right w:val="nil"/>
            </w:tcBorders>
            <w:shd w:val="clear" w:color="auto" w:fill="auto"/>
            <w:noWrap/>
            <w:vAlign w:val="center"/>
            <w:hideMark/>
          </w:tcPr>
          <w:p w14:paraId="0E07B34F"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 </w:t>
            </w:r>
          </w:p>
          <w:p w14:paraId="5876A0AF" w14:textId="77777777" w:rsidR="00B40A62" w:rsidRPr="008E45D3" w:rsidRDefault="00B40A62" w:rsidP="004E397D">
            <w:pPr>
              <w:rPr>
                <w:rFonts w:ascii="Garamond" w:hAnsi="Garamond" w:cs="Calibri"/>
                <w:color w:val="000000"/>
                <w:sz w:val="24"/>
                <w:szCs w:val="24"/>
              </w:rPr>
            </w:pPr>
            <w:r w:rsidRPr="008E45D3">
              <w:rPr>
                <w:rFonts w:ascii="Garamond" w:hAnsi="Garamond" w:cs="Calibri"/>
                <w:b/>
                <w:bCs/>
                <w:color w:val="000000"/>
                <w:sz w:val="24"/>
                <w:szCs w:val="24"/>
              </w:rPr>
              <w:t>1/25th of Outstanding Balance to be Refunded</w:t>
            </w:r>
          </w:p>
        </w:tc>
        <w:tc>
          <w:tcPr>
            <w:tcW w:w="276" w:type="dxa"/>
            <w:tcBorders>
              <w:top w:val="single" w:sz="4" w:space="0" w:color="auto"/>
              <w:left w:val="nil"/>
              <w:bottom w:val="single" w:sz="8" w:space="0" w:color="auto"/>
              <w:right w:val="nil"/>
            </w:tcBorders>
            <w:shd w:val="clear" w:color="auto" w:fill="auto"/>
            <w:noWrap/>
            <w:vAlign w:val="center"/>
            <w:hideMark/>
          </w:tcPr>
          <w:p w14:paraId="59FF423F" w14:textId="77777777" w:rsidR="00B40A62" w:rsidRPr="008E45D3" w:rsidRDefault="00B40A62" w:rsidP="004E397D">
            <w:pPr>
              <w:jc w:val="right"/>
              <w:rPr>
                <w:rFonts w:ascii="Garamond" w:hAnsi="Garamond" w:cs="Calibri"/>
                <w:b/>
                <w:color w:val="000000"/>
                <w:sz w:val="24"/>
                <w:szCs w:val="24"/>
              </w:rPr>
            </w:pPr>
            <w:r w:rsidRPr="008E45D3">
              <w:rPr>
                <w:rFonts w:ascii="Garamond" w:hAnsi="Garamond" w:cs="Calibri"/>
                <w:b/>
                <w:color w:val="000000"/>
                <w:sz w:val="24"/>
                <w:szCs w:val="24"/>
              </w:rPr>
              <w:t> </w:t>
            </w:r>
          </w:p>
        </w:tc>
        <w:tc>
          <w:tcPr>
            <w:tcW w:w="1254" w:type="dxa"/>
            <w:tcBorders>
              <w:top w:val="single" w:sz="4" w:space="0" w:color="auto"/>
              <w:left w:val="nil"/>
              <w:bottom w:val="single" w:sz="8" w:space="0" w:color="auto"/>
              <w:right w:val="nil"/>
            </w:tcBorders>
            <w:shd w:val="clear" w:color="auto" w:fill="auto"/>
            <w:noWrap/>
            <w:vAlign w:val="bottom"/>
            <w:hideMark/>
          </w:tcPr>
          <w:p w14:paraId="309D6193" w14:textId="77777777" w:rsidR="00B40A62" w:rsidRPr="008E45D3" w:rsidRDefault="00B40A62" w:rsidP="004E397D">
            <w:pPr>
              <w:jc w:val="right"/>
              <w:rPr>
                <w:rFonts w:ascii="Garamond" w:hAnsi="Garamond" w:cs="Calibri"/>
                <w:b/>
                <w:color w:val="000000"/>
                <w:sz w:val="24"/>
                <w:szCs w:val="24"/>
              </w:rPr>
            </w:pPr>
            <w:r w:rsidRPr="008E45D3">
              <w:rPr>
                <w:rFonts w:ascii="Garamond" w:hAnsi="Garamond" w:cs="Calibri"/>
                <w:b/>
                <w:color w:val="000000"/>
                <w:sz w:val="24"/>
                <w:szCs w:val="24"/>
              </w:rPr>
              <w:t> (b)</w:t>
            </w:r>
          </w:p>
        </w:tc>
        <w:tc>
          <w:tcPr>
            <w:tcW w:w="280" w:type="dxa"/>
            <w:tcBorders>
              <w:top w:val="single" w:sz="4" w:space="0" w:color="auto"/>
              <w:left w:val="nil"/>
              <w:bottom w:val="single" w:sz="8" w:space="0" w:color="auto"/>
              <w:right w:val="nil"/>
            </w:tcBorders>
            <w:shd w:val="clear" w:color="auto" w:fill="auto"/>
            <w:noWrap/>
            <w:vAlign w:val="center"/>
            <w:hideMark/>
          </w:tcPr>
          <w:p w14:paraId="20B51374" w14:textId="77777777" w:rsidR="00B40A62" w:rsidRPr="008E45D3" w:rsidRDefault="00B40A62" w:rsidP="004E397D">
            <w:pPr>
              <w:jc w:val="center"/>
              <w:rPr>
                <w:rFonts w:ascii="Garamond" w:hAnsi="Garamond" w:cs="Calibri"/>
                <w:color w:val="000000"/>
                <w:sz w:val="24"/>
                <w:szCs w:val="24"/>
              </w:rPr>
            </w:pPr>
          </w:p>
        </w:tc>
        <w:tc>
          <w:tcPr>
            <w:tcW w:w="2538" w:type="dxa"/>
            <w:tcBorders>
              <w:top w:val="single" w:sz="4" w:space="0" w:color="auto"/>
              <w:left w:val="nil"/>
              <w:bottom w:val="single" w:sz="8" w:space="0" w:color="auto"/>
              <w:right w:val="single" w:sz="8" w:space="0" w:color="auto"/>
            </w:tcBorders>
            <w:shd w:val="clear" w:color="auto" w:fill="auto"/>
            <w:noWrap/>
            <w:vAlign w:val="bottom"/>
            <w:hideMark/>
          </w:tcPr>
          <w:p w14:paraId="5DB814D1" w14:textId="77777777" w:rsidR="00B40A62" w:rsidRPr="008E45D3" w:rsidRDefault="00B40A62" w:rsidP="004E397D">
            <w:pPr>
              <w:rPr>
                <w:rFonts w:ascii="Garamond" w:hAnsi="Garamond" w:cs="Calibri"/>
                <w:color w:val="000000"/>
                <w:sz w:val="24"/>
                <w:szCs w:val="24"/>
              </w:rPr>
            </w:pPr>
            <w:r w:rsidRPr="008E45D3">
              <w:rPr>
                <w:rFonts w:ascii="Garamond" w:hAnsi="Garamond" w:cs="Calibri"/>
                <w:color w:val="000000"/>
                <w:sz w:val="24"/>
                <w:szCs w:val="24"/>
              </w:rPr>
              <w:t> </w:t>
            </w:r>
          </w:p>
          <w:p w14:paraId="7A03814B" w14:textId="77777777" w:rsidR="00B40A62" w:rsidRPr="008E45D3" w:rsidRDefault="00B40A62" w:rsidP="004E397D">
            <w:pPr>
              <w:jc w:val="right"/>
              <w:rPr>
                <w:rFonts w:ascii="Garamond" w:hAnsi="Garamond" w:cs="Calibri"/>
                <w:color w:val="000000"/>
                <w:sz w:val="24"/>
                <w:szCs w:val="24"/>
              </w:rPr>
            </w:pPr>
            <w:r w:rsidRPr="008E45D3">
              <w:rPr>
                <w:rFonts w:ascii="Garamond" w:hAnsi="Garamond" w:cs="Calibri"/>
                <w:b/>
                <w:bCs/>
                <w:color w:val="000000"/>
                <w:sz w:val="24"/>
                <w:szCs w:val="24"/>
              </w:rPr>
              <w:t>$2,917,769</w:t>
            </w:r>
          </w:p>
        </w:tc>
      </w:tr>
      <w:tr w:rsidR="00B40A62" w:rsidRPr="007C57A4" w14:paraId="34F5BE4A" w14:textId="77777777" w:rsidTr="004E397D">
        <w:trPr>
          <w:trHeight w:val="180"/>
          <w:jc w:val="center"/>
        </w:trPr>
        <w:tc>
          <w:tcPr>
            <w:tcW w:w="3150" w:type="dxa"/>
            <w:tcBorders>
              <w:top w:val="single" w:sz="4" w:space="0" w:color="auto"/>
              <w:left w:val="single" w:sz="8" w:space="0" w:color="auto"/>
              <w:bottom w:val="single" w:sz="8" w:space="0" w:color="auto"/>
              <w:right w:val="nil"/>
            </w:tcBorders>
            <w:shd w:val="clear" w:color="auto" w:fill="auto"/>
            <w:noWrap/>
            <w:vAlign w:val="bottom"/>
          </w:tcPr>
          <w:p w14:paraId="2FA3CC2E" w14:textId="77777777" w:rsidR="00B40A62" w:rsidRPr="008E45D3" w:rsidRDefault="00B40A62" w:rsidP="004E397D">
            <w:pPr>
              <w:rPr>
                <w:rFonts w:ascii="Garamond" w:hAnsi="Garamond" w:cs="Calibri"/>
                <w:color w:val="000000"/>
                <w:sz w:val="24"/>
                <w:szCs w:val="24"/>
              </w:rPr>
            </w:pPr>
          </w:p>
          <w:p w14:paraId="39DCD9F4" w14:textId="77777777" w:rsidR="00B40A62" w:rsidRPr="008E45D3" w:rsidRDefault="00B40A62" w:rsidP="004E397D">
            <w:pPr>
              <w:rPr>
                <w:rFonts w:ascii="Garamond" w:hAnsi="Garamond" w:cs="Calibri"/>
                <w:b/>
                <w:color w:val="000000"/>
                <w:sz w:val="24"/>
                <w:szCs w:val="24"/>
              </w:rPr>
            </w:pPr>
            <w:r w:rsidRPr="008E45D3">
              <w:rPr>
                <w:rFonts w:ascii="Garamond" w:hAnsi="Garamond" w:cs="Calibri"/>
                <w:b/>
                <w:color w:val="000000"/>
                <w:sz w:val="24"/>
                <w:szCs w:val="24"/>
              </w:rPr>
              <w:t>Total Member Equity to be Paid in 2025</w:t>
            </w:r>
          </w:p>
        </w:tc>
        <w:tc>
          <w:tcPr>
            <w:tcW w:w="276" w:type="dxa"/>
            <w:tcBorders>
              <w:top w:val="single" w:sz="4" w:space="0" w:color="auto"/>
              <w:left w:val="nil"/>
              <w:bottom w:val="single" w:sz="8" w:space="0" w:color="auto"/>
              <w:right w:val="nil"/>
            </w:tcBorders>
            <w:shd w:val="clear" w:color="auto" w:fill="auto"/>
            <w:noWrap/>
            <w:vAlign w:val="bottom"/>
          </w:tcPr>
          <w:p w14:paraId="68A225ED" w14:textId="77777777" w:rsidR="00B40A62" w:rsidRPr="008E45D3" w:rsidRDefault="00B40A62" w:rsidP="004E397D">
            <w:pPr>
              <w:rPr>
                <w:rFonts w:ascii="Garamond" w:hAnsi="Garamond" w:cs="Calibri"/>
                <w:color w:val="000000"/>
                <w:sz w:val="24"/>
                <w:szCs w:val="24"/>
              </w:rPr>
            </w:pPr>
          </w:p>
        </w:tc>
        <w:tc>
          <w:tcPr>
            <w:tcW w:w="1254" w:type="dxa"/>
            <w:tcBorders>
              <w:top w:val="single" w:sz="4" w:space="0" w:color="auto"/>
              <w:left w:val="nil"/>
              <w:bottom w:val="single" w:sz="8" w:space="0" w:color="auto"/>
              <w:right w:val="nil"/>
            </w:tcBorders>
            <w:shd w:val="clear" w:color="auto" w:fill="auto"/>
            <w:noWrap/>
            <w:vAlign w:val="bottom"/>
          </w:tcPr>
          <w:p w14:paraId="2F95EF75" w14:textId="77777777" w:rsidR="00B40A62" w:rsidRPr="008E45D3" w:rsidRDefault="00B40A62" w:rsidP="004E397D">
            <w:pPr>
              <w:jc w:val="right"/>
              <w:rPr>
                <w:rFonts w:ascii="Garamond" w:hAnsi="Garamond" w:cs="Calibri"/>
                <w:b/>
                <w:color w:val="000000"/>
                <w:sz w:val="24"/>
                <w:szCs w:val="24"/>
              </w:rPr>
            </w:pPr>
            <w:r w:rsidRPr="008E45D3">
              <w:rPr>
                <w:rFonts w:ascii="Garamond" w:hAnsi="Garamond" w:cs="Calibri"/>
                <w:b/>
                <w:color w:val="000000"/>
                <w:sz w:val="24"/>
                <w:szCs w:val="24"/>
              </w:rPr>
              <w:t xml:space="preserve">(a) + (b) </w:t>
            </w:r>
          </w:p>
        </w:tc>
        <w:tc>
          <w:tcPr>
            <w:tcW w:w="280" w:type="dxa"/>
            <w:tcBorders>
              <w:top w:val="single" w:sz="4" w:space="0" w:color="auto"/>
              <w:left w:val="nil"/>
              <w:bottom w:val="single" w:sz="8" w:space="0" w:color="auto"/>
              <w:right w:val="nil"/>
            </w:tcBorders>
            <w:shd w:val="clear" w:color="auto" w:fill="auto"/>
            <w:noWrap/>
            <w:vAlign w:val="bottom"/>
          </w:tcPr>
          <w:p w14:paraId="261026BC" w14:textId="77777777" w:rsidR="00B40A62" w:rsidRPr="008E45D3" w:rsidRDefault="00B40A62" w:rsidP="004E397D">
            <w:pPr>
              <w:jc w:val="center"/>
              <w:rPr>
                <w:rFonts w:ascii="Garamond" w:hAnsi="Garamond" w:cs="Calibri"/>
                <w:color w:val="000000"/>
                <w:sz w:val="24"/>
                <w:szCs w:val="24"/>
              </w:rPr>
            </w:pPr>
          </w:p>
        </w:tc>
        <w:tc>
          <w:tcPr>
            <w:tcW w:w="2538" w:type="dxa"/>
            <w:tcBorders>
              <w:top w:val="single" w:sz="4" w:space="0" w:color="auto"/>
              <w:left w:val="nil"/>
              <w:bottom w:val="single" w:sz="8" w:space="0" w:color="auto"/>
              <w:right w:val="single" w:sz="8" w:space="0" w:color="auto"/>
            </w:tcBorders>
            <w:shd w:val="clear" w:color="auto" w:fill="auto"/>
            <w:noWrap/>
            <w:vAlign w:val="bottom"/>
          </w:tcPr>
          <w:p w14:paraId="54AABBDC" w14:textId="77777777" w:rsidR="00B40A62" w:rsidRPr="008E45D3" w:rsidRDefault="00B40A62" w:rsidP="004E397D">
            <w:pPr>
              <w:jc w:val="right"/>
              <w:rPr>
                <w:rFonts w:ascii="Garamond" w:hAnsi="Garamond" w:cs="Calibri"/>
                <w:color w:val="000000"/>
                <w:sz w:val="24"/>
                <w:szCs w:val="24"/>
              </w:rPr>
            </w:pPr>
            <w:r w:rsidRPr="008E45D3">
              <w:rPr>
                <w:rFonts w:ascii="Garamond" w:hAnsi="Garamond" w:cs="Calibri"/>
                <w:b/>
                <w:bCs/>
                <w:color w:val="000000"/>
                <w:sz w:val="24"/>
                <w:szCs w:val="24"/>
              </w:rPr>
              <w:t>$4,625,915</w:t>
            </w:r>
          </w:p>
        </w:tc>
      </w:tr>
    </w:tbl>
    <w:p w14:paraId="5291EEC7" w14:textId="77777777" w:rsidR="00B40A62" w:rsidRDefault="00B40A62" w:rsidP="00B40A62">
      <w:pPr>
        <w:spacing w:after="120"/>
        <w:jc w:val="center"/>
        <w:rPr>
          <w:rFonts w:cstheme="minorHAnsi"/>
          <w:sz w:val="24"/>
          <w:szCs w:val="24"/>
        </w:rPr>
      </w:pPr>
    </w:p>
    <w:p w14:paraId="43823696" w14:textId="77777777" w:rsidR="00B40A62" w:rsidRDefault="00B40A62" w:rsidP="008E45D3">
      <w:pPr>
        <w:spacing w:after="120"/>
        <w:ind w:firstLine="720"/>
        <w:rPr>
          <w:rFonts w:ascii="Garamond" w:hAnsi="Garamond"/>
          <w:sz w:val="24"/>
          <w:szCs w:val="24"/>
        </w:rPr>
      </w:pPr>
      <w:r w:rsidRPr="008E45D3">
        <w:rPr>
          <w:rFonts w:ascii="Garamond" w:hAnsi="Garamond"/>
          <w:sz w:val="24"/>
          <w:szCs w:val="24"/>
        </w:rPr>
        <w:t xml:space="preserve">For comparison, total member equity paid out in 2024 was $4,583,858.  </w:t>
      </w:r>
    </w:p>
    <w:p w14:paraId="5F8B0FA8" w14:textId="77777777" w:rsidR="00814047" w:rsidRDefault="00814047" w:rsidP="00814047">
      <w:pPr>
        <w:spacing w:after="120"/>
        <w:ind w:firstLine="720"/>
        <w:rPr>
          <w:rFonts w:ascii="Garamond" w:hAnsi="Garamond"/>
          <w:sz w:val="24"/>
          <w:szCs w:val="24"/>
        </w:rPr>
      </w:pPr>
      <w:r>
        <w:rPr>
          <w:rFonts w:ascii="Garamond" w:hAnsi="Garamond"/>
          <w:sz w:val="24"/>
          <w:szCs w:val="24"/>
        </w:rPr>
        <w:t xml:space="preserve">Following discussion by Directors and questions asked of staff, </w:t>
      </w:r>
      <w:bookmarkStart w:id="0" w:name="_Hlk195880671"/>
      <w:r>
        <w:rPr>
          <w:rFonts w:ascii="Garamond" w:hAnsi="Garamond"/>
          <w:sz w:val="24"/>
          <w:szCs w:val="24"/>
        </w:rPr>
        <w:t>u</w:t>
      </w:r>
      <w:r w:rsidR="00966C66" w:rsidRPr="00814047">
        <w:rPr>
          <w:rFonts w:ascii="Garamond" w:hAnsi="Garamond"/>
          <w:sz w:val="24"/>
          <w:szCs w:val="24"/>
        </w:rPr>
        <w:t>pon motion duly made, seconded, put to a vote and unanimously carried</w:t>
      </w:r>
      <w:bookmarkEnd w:id="0"/>
      <w:r w:rsidR="00966C66" w:rsidRPr="00814047">
        <w:rPr>
          <w:rFonts w:ascii="Garamond" w:hAnsi="Garamond"/>
          <w:sz w:val="24"/>
          <w:szCs w:val="24"/>
        </w:rPr>
        <w:t>, the following resolutions were adopted:</w:t>
      </w:r>
    </w:p>
    <w:p w14:paraId="05E93E65" w14:textId="77777777" w:rsidR="00814047" w:rsidRDefault="000F375A" w:rsidP="00814047">
      <w:pPr>
        <w:spacing w:after="120"/>
        <w:ind w:firstLine="720"/>
        <w:rPr>
          <w:rFonts w:ascii="Garamond" w:hAnsi="Garamond"/>
          <w:sz w:val="24"/>
          <w:szCs w:val="24"/>
        </w:rPr>
      </w:pPr>
      <w:r w:rsidRPr="00814047">
        <w:rPr>
          <w:rFonts w:ascii="Garamond" w:hAnsi="Garamond"/>
          <w:b/>
          <w:bCs/>
          <w:sz w:val="24"/>
          <w:szCs w:val="24"/>
          <w:u w:val="single"/>
        </w:rPr>
        <w:t>RESOLVED</w:t>
      </w:r>
      <w:r w:rsidRPr="00814047">
        <w:rPr>
          <w:rFonts w:ascii="Garamond" w:hAnsi="Garamond"/>
          <w:sz w:val="24"/>
          <w:szCs w:val="24"/>
        </w:rPr>
        <w:t xml:space="preserve">, that Holy Cross </w:t>
      </w:r>
      <w:r w:rsidR="00966C66" w:rsidRPr="00814047">
        <w:rPr>
          <w:rFonts w:ascii="Garamond" w:hAnsi="Garamond"/>
          <w:sz w:val="24"/>
          <w:szCs w:val="24"/>
        </w:rPr>
        <w:t xml:space="preserve">shall allocate, for 2024 only, Operating Margins of $10,169,427 to member equity accounts; and </w:t>
      </w:r>
    </w:p>
    <w:p w14:paraId="21913AF4" w14:textId="77777777" w:rsidR="00814047" w:rsidRDefault="00966C66" w:rsidP="00814047">
      <w:pPr>
        <w:spacing w:after="120"/>
        <w:ind w:firstLine="720"/>
        <w:rPr>
          <w:rFonts w:ascii="Garamond" w:hAnsi="Garamond"/>
          <w:sz w:val="24"/>
          <w:szCs w:val="24"/>
        </w:rPr>
      </w:pPr>
      <w:r w:rsidRPr="00814047">
        <w:rPr>
          <w:rFonts w:ascii="Garamond" w:hAnsi="Garamond"/>
          <w:b/>
          <w:bCs/>
          <w:sz w:val="24"/>
          <w:szCs w:val="24"/>
          <w:u w:val="single"/>
        </w:rPr>
        <w:t>FURTHER RESOLVED,</w:t>
      </w:r>
      <w:r w:rsidRPr="00814047">
        <w:rPr>
          <w:rFonts w:ascii="Garamond" w:hAnsi="Garamond"/>
          <w:sz w:val="24"/>
          <w:szCs w:val="24"/>
        </w:rPr>
        <w:t xml:space="preserve"> that 50% of the 2024-member equity allocations on a discounted net present value basis, in the approximate amount of $1,708,145, be refunded to members in May 2025; and </w:t>
      </w:r>
    </w:p>
    <w:p w14:paraId="4DE54504" w14:textId="02B33A55" w:rsidR="00FB146D" w:rsidRPr="00814047" w:rsidRDefault="00966C66" w:rsidP="00814047">
      <w:pPr>
        <w:spacing w:after="120"/>
        <w:ind w:firstLine="720"/>
        <w:rPr>
          <w:rFonts w:ascii="Garamond" w:hAnsi="Garamond"/>
          <w:sz w:val="24"/>
          <w:szCs w:val="24"/>
        </w:rPr>
      </w:pPr>
      <w:r w:rsidRPr="00814047">
        <w:rPr>
          <w:rFonts w:ascii="Garamond" w:hAnsi="Garamond"/>
          <w:b/>
          <w:bCs/>
          <w:sz w:val="24"/>
          <w:szCs w:val="24"/>
          <w:u w:val="single"/>
        </w:rPr>
        <w:t>FURTHER RESOLVED,</w:t>
      </w:r>
      <w:r w:rsidRPr="00814047">
        <w:rPr>
          <w:rFonts w:ascii="Garamond" w:hAnsi="Garamond"/>
          <w:sz w:val="24"/>
          <w:szCs w:val="24"/>
        </w:rPr>
        <w:t xml:space="preserve"> that 1/25</w:t>
      </w:r>
      <w:r w:rsidRPr="00814047">
        <w:rPr>
          <w:rFonts w:ascii="Garamond" w:hAnsi="Garamond"/>
          <w:sz w:val="24"/>
          <w:szCs w:val="24"/>
          <w:vertAlign w:val="superscript"/>
        </w:rPr>
        <w:t>th</w:t>
      </w:r>
      <w:r w:rsidRPr="00814047">
        <w:rPr>
          <w:rFonts w:ascii="Garamond" w:hAnsi="Garamond"/>
          <w:sz w:val="24"/>
          <w:szCs w:val="24"/>
        </w:rPr>
        <w:t xml:space="preserve"> of the allocated margins balance from 2008 to 2024, of approximately $2,917,769, shall be refunded to members on a first-in first-out basis in December 2025.</w:t>
      </w:r>
    </w:p>
    <w:p w14:paraId="69E28FD7" w14:textId="77777777" w:rsidR="005411C5" w:rsidRPr="00814047" w:rsidRDefault="005411C5" w:rsidP="00814047">
      <w:pPr>
        <w:rPr>
          <w:rFonts w:ascii="Garamond" w:hAnsi="Garamond"/>
          <w:sz w:val="24"/>
          <w:szCs w:val="24"/>
        </w:rPr>
      </w:pPr>
    </w:p>
    <w:p w14:paraId="063EB420" w14:textId="30D185E1" w:rsidR="00F919DA" w:rsidRDefault="00F919DA" w:rsidP="00A11909">
      <w:pPr>
        <w:pStyle w:val="ListParagraph"/>
        <w:numPr>
          <w:ilvl w:val="0"/>
          <w:numId w:val="9"/>
        </w:numPr>
        <w:ind w:left="720"/>
        <w:rPr>
          <w:rFonts w:ascii="Garamond" w:hAnsi="Garamond"/>
          <w:sz w:val="24"/>
          <w:szCs w:val="24"/>
        </w:rPr>
      </w:pPr>
      <w:r w:rsidRPr="00F919DA">
        <w:rPr>
          <w:rFonts w:ascii="Garamond" w:hAnsi="Garamond"/>
          <w:sz w:val="24"/>
          <w:szCs w:val="24"/>
        </w:rPr>
        <w:t>Bylaw Amendment – Member Equity.</w:t>
      </w:r>
      <w:r w:rsidR="00652C45" w:rsidRPr="00F919DA">
        <w:rPr>
          <w:rFonts w:ascii="Garamond" w:hAnsi="Garamond"/>
          <w:sz w:val="24"/>
          <w:szCs w:val="24"/>
        </w:rPr>
        <w:t xml:space="preserve"> Vice President Whelan </w:t>
      </w:r>
      <w:r w:rsidRPr="00F919DA">
        <w:rPr>
          <w:rFonts w:ascii="Garamond" w:hAnsi="Garamond"/>
          <w:sz w:val="24"/>
          <w:szCs w:val="24"/>
        </w:rPr>
        <w:t xml:space="preserve">presented proposed amendments to the Holy Cross Energy Bylaws to clarify the treatment and discounting of capital credits, as recommended by HCE’s external auditor. </w:t>
      </w:r>
      <w:r w:rsidR="00FD3D1D" w:rsidRPr="00F919DA">
        <w:rPr>
          <w:rFonts w:ascii="Garamond" w:hAnsi="Garamond"/>
          <w:sz w:val="24"/>
          <w:szCs w:val="24"/>
        </w:rPr>
        <w:t xml:space="preserve"> </w:t>
      </w:r>
      <w:r w:rsidR="00814047">
        <w:rPr>
          <w:rFonts w:ascii="Garamond" w:hAnsi="Garamond"/>
          <w:sz w:val="24"/>
          <w:szCs w:val="24"/>
        </w:rPr>
        <w:br/>
      </w:r>
    </w:p>
    <w:p w14:paraId="29DF524A" w14:textId="2CE97624" w:rsidR="008E45D3" w:rsidRDefault="008E45D3" w:rsidP="008E45D3">
      <w:pPr>
        <w:pStyle w:val="ListParagraph"/>
        <w:rPr>
          <w:rFonts w:ascii="Garamond" w:hAnsi="Garamond"/>
          <w:sz w:val="24"/>
          <w:szCs w:val="24"/>
        </w:rPr>
      </w:pPr>
      <w:r>
        <w:rPr>
          <w:rFonts w:ascii="Garamond" w:hAnsi="Garamond"/>
          <w:sz w:val="24"/>
          <w:szCs w:val="24"/>
        </w:rPr>
        <w:t>Each year, the HCE Board of Directors approves the general retirement amounts of Capital Credits. Generally, this action by the Board includes retiring the previous year’s margin at a discounted value. According to HCE’s external auditor, using the Member Income Test under Section 50</w:t>
      </w:r>
      <w:r w:rsidR="001B09AE">
        <w:rPr>
          <w:rFonts w:ascii="Garamond" w:hAnsi="Garamond"/>
          <w:sz w:val="24"/>
          <w:szCs w:val="24"/>
        </w:rPr>
        <w:t>1(c)</w:t>
      </w:r>
      <w:r>
        <w:rPr>
          <w:rFonts w:ascii="Garamond" w:hAnsi="Garamond"/>
          <w:sz w:val="24"/>
          <w:szCs w:val="24"/>
        </w:rPr>
        <w:t xml:space="preserve">(12) of the Internal Revenue Code, such discounted amount can potentially be considered non-member income and become subject to taxation. </w:t>
      </w:r>
    </w:p>
    <w:p w14:paraId="748CBF3B" w14:textId="7109C8A7" w:rsidR="008E45D3" w:rsidRDefault="00814047" w:rsidP="008E45D3">
      <w:pPr>
        <w:pStyle w:val="ListParagraph"/>
        <w:rPr>
          <w:rFonts w:ascii="Garamond" w:hAnsi="Garamond"/>
          <w:sz w:val="24"/>
          <w:szCs w:val="24"/>
        </w:rPr>
      </w:pPr>
      <w:r>
        <w:rPr>
          <w:rFonts w:ascii="Garamond" w:hAnsi="Garamond"/>
          <w:sz w:val="24"/>
          <w:szCs w:val="24"/>
        </w:rPr>
        <w:lastRenderedPageBreak/>
        <w:br/>
      </w:r>
      <w:r w:rsidR="008E45D3">
        <w:rPr>
          <w:rFonts w:ascii="Garamond" w:hAnsi="Garamond"/>
          <w:sz w:val="24"/>
          <w:szCs w:val="24"/>
        </w:rPr>
        <w:t>However, when the discounted portion is transferred to an equity account in the name of the member, to be held until the liquidation of dissolution of the cooperative, the IRS has ruled that the discount is not considered income</w:t>
      </w:r>
      <w:r w:rsidR="001B09AE">
        <w:rPr>
          <w:rFonts w:ascii="Garamond" w:hAnsi="Garamond"/>
          <w:sz w:val="24"/>
          <w:szCs w:val="24"/>
        </w:rPr>
        <w:t xml:space="preserve">. </w:t>
      </w:r>
      <w:r w:rsidR="008E45D3">
        <w:rPr>
          <w:rFonts w:ascii="Garamond" w:hAnsi="Garamond"/>
          <w:sz w:val="24"/>
          <w:szCs w:val="24"/>
        </w:rPr>
        <w:t>These equity accounts:</w:t>
      </w:r>
    </w:p>
    <w:p w14:paraId="54A31C72" w14:textId="6361C7DA" w:rsidR="008E45D3" w:rsidRDefault="008E45D3" w:rsidP="008E45D3">
      <w:pPr>
        <w:pStyle w:val="ListParagraph"/>
        <w:numPr>
          <w:ilvl w:val="0"/>
          <w:numId w:val="12"/>
        </w:numPr>
        <w:rPr>
          <w:rFonts w:ascii="Garamond" w:hAnsi="Garamond"/>
          <w:sz w:val="24"/>
          <w:szCs w:val="24"/>
        </w:rPr>
      </w:pPr>
      <w:r>
        <w:rPr>
          <w:rFonts w:ascii="Garamond" w:hAnsi="Garamond"/>
          <w:sz w:val="24"/>
          <w:szCs w:val="24"/>
        </w:rPr>
        <w:t>Do not accrue interest or dividends</w:t>
      </w:r>
    </w:p>
    <w:p w14:paraId="70DCCEB6" w14:textId="0B4B5C36" w:rsidR="008E45D3" w:rsidRDefault="008E45D3" w:rsidP="008E45D3">
      <w:pPr>
        <w:pStyle w:val="ListParagraph"/>
        <w:numPr>
          <w:ilvl w:val="0"/>
          <w:numId w:val="12"/>
        </w:numPr>
        <w:rPr>
          <w:rFonts w:ascii="Garamond" w:hAnsi="Garamond"/>
          <w:sz w:val="24"/>
          <w:szCs w:val="24"/>
        </w:rPr>
      </w:pPr>
      <w:r>
        <w:rPr>
          <w:rFonts w:ascii="Garamond" w:hAnsi="Garamond"/>
          <w:sz w:val="24"/>
          <w:szCs w:val="24"/>
        </w:rPr>
        <w:t>Do not confer additional voting rights to the member</w:t>
      </w:r>
    </w:p>
    <w:p w14:paraId="52A40C4E" w14:textId="30C8A7E0" w:rsidR="008E45D3" w:rsidRDefault="008E45D3" w:rsidP="008E45D3">
      <w:pPr>
        <w:pStyle w:val="ListParagraph"/>
        <w:numPr>
          <w:ilvl w:val="0"/>
          <w:numId w:val="12"/>
        </w:numPr>
        <w:rPr>
          <w:rFonts w:ascii="Garamond" w:hAnsi="Garamond"/>
          <w:sz w:val="24"/>
          <w:szCs w:val="24"/>
        </w:rPr>
      </w:pPr>
      <w:r>
        <w:rPr>
          <w:rFonts w:ascii="Garamond" w:hAnsi="Garamond"/>
          <w:sz w:val="24"/>
          <w:szCs w:val="24"/>
        </w:rPr>
        <w:t>Are payable only upon the cooperative’s liquidation or dissolution</w:t>
      </w:r>
    </w:p>
    <w:p w14:paraId="01C306D1" w14:textId="1F639D31" w:rsidR="008E45D3" w:rsidRDefault="00814047" w:rsidP="008E45D3">
      <w:pPr>
        <w:ind w:left="720"/>
        <w:rPr>
          <w:rFonts w:ascii="Garamond" w:hAnsi="Garamond"/>
          <w:sz w:val="24"/>
          <w:szCs w:val="24"/>
        </w:rPr>
      </w:pPr>
      <w:r>
        <w:rPr>
          <w:rFonts w:ascii="Garamond" w:hAnsi="Garamond"/>
          <w:sz w:val="24"/>
          <w:szCs w:val="24"/>
        </w:rPr>
        <w:br/>
      </w:r>
      <w:r w:rsidR="008E45D3">
        <w:rPr>
          <w:rFonts w:ascii="Garamond" w:hAnsi="Garamond"/>
          <w:sz w:val="24"/>
          <w:szCs w:val="24"/>
        </w:rPr>
        <w:t>HCE currently follows the practice of recording all discounted retirements in member-specific equity accounts. To ensure alignment with these established practices and provide transparency to members and the public, staff recommends amending the specific section of the HCE Bylaws related to capital credits to explicitly recommend this approach.</w:t>
      </w:r>
    </w:p>
    <w:p w14:paraId="7DA8A213" w14:textId="77777777" w:rsidR="00814047" w:rsidRDefault="00814047" w:rsidP="008E45D3">
      <w:pPr>
        <w:ind w:left="720"/>
        <w:rPr>
          <w:rFonts w:ascii="Garamond" w:hAnsi="Garamond"/>
          <w:sz w:val="24"/>
          <w:szCs w:val="24"/>
        </w:rPr>
      </w:pPr>
      <w:r>
        <w:rPr>
          <w:rFonts w:ascii="Garamond" w:hAnsi="Garamond"/>
          <w:sz w:val="24"/>
          <w:szCs w:val="24"/>
        </w:rPr>
        <w:br/>
      </w:r>
      <w:r w:rsidR="008E45D3">
        <w:rPr>
          <w:rFonts w:ascii="Garamond" w:hAnsi="Garamond"/>
          <w:sz w:val="24"/>
          <w:szCs w:val="24"/>
        </w:rPr>
        <w:t>Pursuant to Article XII of the HCE Bylaws, the recommended Bylaw amendment from staff was properly noticed with the agenda for this Board meeting, and a co</w:t>
      </w:r>
      <w:r w:rsidR="001B09AE">
        <w:rPr>
          <w:rFonts w:ascii="Garamond" w:hAnsi="Garamond"/>
          <w:sz w:val="24"/>
          <w:szCs w:val="24"/>
        </w:rPr>
        <w:t>p</w:t>
      </w:r>
      <w:r w:rsidR="008E45D3">
        <w:rPr>
          <w:rFonts w:ascii="Garamond" w:hAnsi="Garamond"/>
          <w:sz w:val="24"/>
          <w:szCs w:val="24"/>
        </w:rPr>
        <w:t>y of the proposed changes was provided prior to the meeting for review</w:t>
      </w:r>
      <w:r w:rsidR="001B09AE">
        <w:rPr>
          <w:rFonts w:ascii="Garamond" w:hAnsi="Garamond"/>
          <w:sz w:val="24"/>
          <w:szCs w:val="24"/>
        </w:rPr>
        <w:t xml:space="preserve">. </w:t>
      </w:r>
    </w:p>
    <w:p w14:paraId="4E18C670" w14:textId="77777777" w:rsidR="00814047" w:rsidRDefault="00814047" w:rsidP="008E45D3">
      <w:pPr>
        <w:ind w:left="720"/>
        <w:rPr>
          <w:rFonts w:ascii="Garamond" w:hAnsi="Garamond"/>
          <w:sz w:val="24"/>
          <w:szCs w:val="24"/>
        </w:rPr>
      </w:pPr>
    </w:p>
    <w:p w14:paraId="65EF8D14" w14:textId="60F87BCE" w:rsidR="008E45D3" w:rsidRPr="008E45D3" w:rsidRDefault="00814047" w:rsidP="00814047">
      <w:pPr>
        <w:ind w:left="720"/>
        <w:rPr>
          <w:rFonts w:ascii="Garamond" w:hAnsi="Garamond"/>
          <w:sz w:val="24"/>
          <w:szCs w:val="24"/>
        </w:rPr>
      </w:pPr>
      <w:r>
        <w:rPr>
          <w:rFonts w:ascii="Garamond" w:hAnsi="Garamond"/>
          <w:sz w:val="24"/>
          <w:szCs w:val="24"/>
        </w:rPr>
        <w:t xml:space="preserve">Directors engaged in discussion and asked questions of staff. </w:t>
      </w:r>
      <w:r w:rsidRPr="00814047">
        <w:rPr>
          <w:rFonts w:ascii="Garamond" w:hAnsi="Garamond"/>
          <w:sz w:val="24"/>
          <w:szCs w:val="24"/>
        </w:rPr>
        <w:t xml:space="preserve">Upon motion duly made, seconded, put to a vote and </w:t>
      </w:r>
      <w:r>
        <w:rPr>
          <w:rFonts w:ascii="Garamond" w:hAnsi="Garamond"/>
          <w:sz w:val="24"/>
          <w:szCs w:val="24"/>
        </w:rPr>
        <w:t>approved by a vote of 6-1, it was</w:t>
      </w:r>
      <w:r w:rsidR="001B09AE">
        <w:rPr>
          <w:rFonts w:ascii="Garamond" w:hAnsi="Garamond"/>
          <w:sz w:val="24"/>
          <w:szCs w:val="24"/>
        </w:rPr>
        <w:t xml:space="preserve"> </w:t>
      </w:r>
    </w:p>
    <w:p w14:paraId="52D5A2CB" w14:textId="77777777" w:rsidR="00814047" w:rsidRDefault="00814047" w:rsidP="00F919DA">
      <w:pPr>
        <w:pStyle w:val="ListParagraph"/>
        <w:rPr>
          <w:rFonts w:ascii="Garamond" w:hAnsi="Garamond"/>
          <w:b/>
          <w:bCs/>
          <w:sz w:val="24"/>
          <w:szCs w:val="24"/>
          <w:u w:val="single"/>
        </w:rPr>
      </w:pPr>
    </w:p>
    <w:p w14:paraId="08BFB487" w14:textId="4117C8CF" w:rsidR="00814047" w:rsidRDefault="00F919DA" w:rsidP="00814047">
      <w:pPr>
        <w:pStyle w:val="ListParagraph"/>
        <w:ind w:left="0" w:firstLine="720"/>
        <w:rPr>
          <w:rFonts w:ascii="Garamond" w:hAnsi="Garamond"/>
          <w:sz w:val="24"/>
          <w:szCs w:val="24"/>
        </w:rPr>
      </w:pPr>
      <w:r w:rsidRPr="00F919DA">
        <w:rPr>
          <w:rFonts w:ascii="Garamond" w:hAnsi="Garamond"/>
          <w:b/>
          <w:bCs/>
          <w:sz w:val="24"/>
          <w:szCs w:val="24"/>
          <w:u w:val="single"/>
        </w:rPr>
        <w:t>RESOLVED,</w:t>
      </w:r>
      <w:r w:rsidRPr="00F919DA">
        <w:rPr>
          <w:rFonts w:ascii="Garamond" w:hAnsi="Garamond"/>
          <w:sz w:val="24"/>
          <w:szCs w:val="24"/>
        </w:rPr>
        <w:t xml:space="preserve"> that the </w:t>
      </w:r>
      <w:r w:rsidR="00814047">
        <w:rPr>
          <w:rFonts w:ascii="Garamond" w:hAnsi="Garamond"/>
          <w:sz w:val="24"/>
          <w:szCs w:val="24"/>
        </w:rPr>
        <w:t xml:space="preserve">proposed amendment to Article VII, Section 2 of the Holy Cross Energy Bylaws by further amended by, in the second sentence, striking the word “discount” and replacing it with “discounted equity”; and </w:t>
      </w:r>
    </w:p>
    <w:p w14:paraId="6AA99CE4" w14:textId="77777777" w:rsidR="00814047" w:rsidRDefault="00814047" w:rsidP="00814047">
      <w:pPr>
        <w:pStyle w:val="ListParagraph"/>
        <w:ind w:left="0" w:firstLine="720"/>
        <w:rPr>
          <w:rFonts w:ascii="Garamond" w:hAnsi="Garamond"/>
          <w:sz w:val="24"/>
          <w:szCs w:val="24"/>
        </w:rPr>
      </w:pPr>
    </w:p>
    <w:p w14:paraId="22E68885" w14:textId="77777777" w:rsidR="00814047" w:rsidRDefault="00814047" w:rsidP="00814047">
      <w:pPr>
        <w:pStyle w:val="ListParagraph"/>
        <w:ind w:left="0" w:firstLine="720"/>
        <w:rPr>
          <w:rFonts w:ascii="Garamond" w:hAnsi="Garamond"/>
          <w:sz w:val="24"/>
          <w:szCs w:val="24"/>
        </w:rPr>
      </w:pPr>
      <w:r w:rsidRPr="00814047">
        <w:rPr>
          <w:rFonts w:ascii="Garamond" w:hAnsi="Garamond"/>
          <w:b/>
          <w:bCs/>
          <w:sz w:val="24"/>
          <w:szCs w:val="24"/>
          <w:u w:val="single"/>
        </w:rPr>
        <w:t>FURTHER RESOLVED</w:t>
      </w:r>
      <w:r>
        <w:rPr>
          <w:rFonts w:ascii="Garamond" w:hAnsi="Garamond"/>
          <w:sz w:val="24"/>
          <w:szCs w:val="24"/>
        </w:rPr>
        <w:t xml:space="preserve">, that </w:t>
      </w:r>
      <w:r w:rsidRPr="00814047">
        <w:rPr>
          <w:rFonts w:ascii="Garamond" w:hAnsi="Garamond"/>
          <w:sz w:val="24"/>
          <w:szCs w:val="24"/>
        </w:rPr>
        <w:t>the proposed amendment to Article VII, Section 2 of the Holy Cross Energy Bylaws by further amended by, in the second sentence, striking the word “</w:t>
      </w:r>
      <w:r>
        <w:rPr>
          <w:rFonts w:ascii="Garamond" w:hAnsi="Garamond"/>
          <w:sz w:val="24"/>
          <w:szCs w:val="24"/>
        </w:rPr>
        <w:t>and</w:t>
      </w:r>
      <w:r w:rsidRPr="00814047">
        <w:rPr>
          <w:rFonts w:ascii="Garamond" w:hAnsi="Garamond"/>
          <w:sz w:val="24"/>
          <w:szCs w:val="24"/>
        </w:rPr>
        <w:t>” and replacing it with “</w:t>
      </w:r>
      <w:r>
        <w:rPr>
          <w:rFonts w:ascii="Garamond" w:hAnsi="Garamond"/>
          <w:sz w:val="24"/>
          <w:szCs w:val="24"/>
        </w:rPr>
        <w:t>with</w:t>
      </w:r>
      <w:r w:rsidRPr="00814047">
        <w:rPr>
          <w:rFonts w:ascii="Garamond" w:hAnsi="Garamond"/>
          <w:sz w:val="24"/>
          <w:szCs w:val="24"/>
        </w:rPr>
        <w:t>”</w:t>
      </w:r>
      <w:r>
        <w:rPr>
          <w:rFonts w:ascii="Garamond" w:hAnsi="Garamond"/>
          <w:sz w:val="24"/>
          <w:szCs w:val="24"/>
        </w:rPr>
        <w:t>.</w:t>
      </w:r>
    </w:p>
    <w:p w14:paraId="60DE50B3" w14:textId="77777777" w:rsidR="00814047" w:rsidRDefault="00814047" w:rsidP="00814047">
      <w:pPr>
        <w:pStyle w:val="ListParagraph"/>
        <w:ind w:left="0" w:firstLine="720"/>
        <w:rPr>
          <w:rFonts w:ascii="Garamond" w:hAnsi="Garamond"/>
          <w:sz w:val="24"/>
          <w:szCs w:val="24"/>
        </w:rPr>
      </w:pPr>
    </w:p>
    <w:p w14:paraId="5224768A" w14:textId="6D2AA80B" w:rsidR="00814047" w:rsidRDefault="00814047" w:rsidP="00814047">
      <w:pPr>
        <w:pStyle w:val="ListParagraph"/>
        <w:ind w:left="0" w:firstLine="720"/>
        <w:rPr>
          <w:rFonts w:ascii="Garamond" w:hAnsi="Garamond"/>
          <w:sz w:val="24"/>
          <w:szCs w:val="24"/>
        </w:rPr>
      </w:pPr>
      <w:bookmarkStart w:id="1" w:name="_Hlk195881247"/>
      <w:r>
        <w:rPr>
          <w:rFonts w:ascii="Garamond" w:hAnsi="Garamond"/>
          <w:sz w:val="24"/>
          <w:szCs w:val="24"/>
        </w:rPr>
        <w:t>Following further discussion, upon</w:t>
      </w:r>
      <w:r w:rsidRPr="00814047">
        <w:rPr>
          <w:rFonts w:ascii="Garamond" w:hAnsi="Garamond"/>
          <w:sz w:val="24"/>
          <w:szCs w:val="24"/>
        </w:rPr>
        <w:t xml:space="preserve"> motion duly made, seconded, put to a vote and unanimously carried</w:t>
      </w:r>
      <w:r>
        <w:rPr>
          <w:rFonts w:ascii="Garamond" w:hAnsi="Garamond"/>
          <w:sz w:val="24"/>
          <w:szCs w:val="24"/>
        </w:rPr>
        <w:t xml:space="preserve">, it was </w:t>
      </w:r>
    </w:p>
    <w:p w14:paraId="0B04934E" w14:textId="77777777" w:rsidR="00814047" w:rsidRDefault="00814047" w:rsidP="00F919DA">
      <w:pPr>
        <w:pStyle w:val="ListParagraph"/>
        <w:rPr>
          <w:rFonts w:ascii="Garamond" w:hAnsi="Garamond"/>
          <w:sz w:val="24"/>
          <w:szCs w:val="24"/>
        </w:rPr>
      </w:pPr>
    </w:p>
    <w:p w14:paraId="1468FEFC" w14:textId="05275894" w:rsidR="00D91352" w:rsidRPr="00F919DA" w:rsidRDefault="001B09AE" w:rsidP="00814047">
      <w:pPr>
        <w:pStyle w:val="ListParagraph"/>
        <w:ind w:left="0" w:firstLine="720"/>
        <w:rPr>
          <w:rFonts w:ascii="Garamond" w:hAnsi="Garamond"/>
          <w:sz w:val="24"/>
          <w:szCs w:val="24"/>
        </w:rPr>
      </w:pPr>
      <w:r>
        <w:rPr>
          <w:rFonts w:ascii="Garamond" w:hAnsi="Garamond"/>
          <w:b/>
          <w:bCs/>
          <w:sz w:val="24"/>
          <w:szCs w:val="24"/>
          <w:u w:val="single"/>
        </w:rPr>
        <w:t>RESOLVED</w:t>
      </w:r>
      <w:r>
        <w:rPr>
          <w:rFonts w:ascii="Garamond" w:hAnsi="Garamond"/>
          <w:sz w:val="24"/>
          <w:szCs w:val="24"/>
        </w:rPr>
        <w:t xml:space="preserve">, </w:t>
      </w:r>
      <w:r w:rsidR="006306F2">
        <w:rPr>
          <w:rFonts w:ascii="Garamond" w:hAnsi="Garamond"/>
          <w:sz w:val="24"/>
          <w:szCs w:val="24"/>
        </w:rPr>
        <w:t xml:space="preserve">that the Board of Directors approve the </w:t>
      </w:r>
      <w:r w:rsidR="00814047">
        <w:rPr>
          <w:rFonts w:ascii="Garamond" w:hAnsi="Garamond"/>
          <w:sz w:val="24"/>
          <w:szCs w:val="24"/>
        </w:rPr>
        <w:t>amendment</w:t>
      </w:r>
      <w:r w:rsidR="006306F2">
        <w:rPr>
          <w:rFonts w:ascii="Garamond" w:hAnsi="Garamond"/>
          <w:sz w:val="24"/>
          <w:szCs w:val="24"/>
        </w:rPr>
        <w:t xml:space="preserve"> to the Article VII, Section 2 of the Holy Cross Energy Bylaws, as properly noticed with the agenda of this meeting</w:t>
      </w:r>
      <w:r w:rsidR="00814047">
        <w:rPr>
          <w:rFonts w:ascii="Garamond" w:hAnsi="Garamond"/>
          <w:sz w:val="24"/>
          <w:szCs w:val="24"/>
        </w:rPr>
        <w:t>, as further amended</w:t>
      </w:r>
      <w:r w:rsidR="006306F2">
        <w:rPr>
          <w:rFonts w:ascii="Garamond" w:hAnsi="Garamond"/>
          <w:sz w:val="24"/>
          <w:szCs w:val="24"/>
        </w:rPr>
        <w:t>.</w:t>
      </w:r>
    </w:p>
    <w:bookmarkEnd w:id="1"/>
    <w:p w14:paraId="15F64E03" w14:textId="77777777" w:rsidR="00D91352" w:rsidRDefault="00D91352" w:rsidP="00D91352">
      <w:pPr>
        <w:pStyle w:val="ListParagraph"/>
        <w:rPr>
          <w:rFonts w:ascii="Garamond" w:hAnsi="Garamond"/>
          <w:sz w:val="24"/>
          <w:szCs w:val="24"/>
        </w:rPr>
      </w:pPr>
    </w:p>
    <w:p w14:paraId="3F73C48E" w14:textId="6454C23D" w:rsidR="001178DA" w:rsidRDefault="001178DA" w:rsidP="001178DA">
      <w:pPr>
        <w:pStyle w:val="ListParagraph"/>
        <w:numPr>
          <w:ilvl w:val="0"/>
          <w:numId w:val="9"/>
        </w:numPr>
        <w:ind w:left="720"/>
        <w:rPr>
          <w:rFonts w:ascii="Garamond" w:hAnsi="Garamond"/>
          <w:sz w:val="24"/>
          <w:szCs w:val="24"/>
        </w:rPr>
      </w:pPr>
      <w:r w:rsidRPr="00F919DA">
        <w:rPr>
          <w:rFonts w:ascii="Garamond" w:hAnsi="Garamond"/>
          <w:sz w:val="24"/>
          <w:szCs w:val="24"/>
        </w:rPr>
        <w:t xml:space="preserve">Wildfire Risk Mitigation Plan Review. </w:t>
      </w:r>
      <w:r w:rsidR="00B4120B">
        <w:rPr>
          <w:rFonts w:ascii="Garamond" w:hAnsi="Garamond"/>
          <w:sz w:val="24"/>
          <w:szCs w:val="24"/>
        </w:rPr>
        <w:t>Mr.</w:t>
      </w:r>
      <w:r w:rsidRPr="00F919DA">
        <w:rPr>
          <w:rFonts w:ascii="Garamond" w:hAnsi="Garamond"/>
          <w:sz w:val="24"/>
          <w:szCs w:val="24"/>
        </w:rPr>
        <w:t xml:space="preserve"> O’Neil provided a written update to </w:t>
      </w:r>
      <w:r w:rsidR="00B4120B">
        <w:rPr>
          <w:rFonts w:ascii="Garamond" w:hAnsi="Garamond"/>
          <w:sz w:val="24"/>
          <w:szCs w:val="24"/>
        </w:rPr>
        <w:t>Directors</w:t>
      </w:r>
      <w:r w:rsidRPr="00F919DA">
        <w:rPr>
          <w:rFonts w:ascii="Garamond" w:hAnsi="Garamond"/>
          <w:sz w:val="24"/>
          <w:szCs w:val="24"/>
        </w:rPr>
        <w:t xml:space="preserve"> on current and planned </w:t>
      </w:r>
      <w:r w:rsidR="00B4120B">
        <w:rPr>
          <w:rFonts w:ascii="Garamond" w:hAnsi="Garamond"/>
          <w:sz w:val="24"/>
          <w:szCs w:val="24"/>
        </w:rPr>
        <w:t xml:space="preserve">future </w:t>
      </w:r>
      <w:r w:rsidRPr="00F919DA">
        <w:rPr>
          <w:rFonts w:ascii="Garamond" w:hAnsi="Garamond"/>
          <w:sz w:val="24"/>
          <w:szCs w:val="24"/>
        </w:rPr>
        <w:t xml:space="preserve">activities intended to reduce the risk of wildfire ignition from </w:t>
      </w:r>
      <w:r w:rsidR="00B4120B">
        <w:rPr>
          <w:rFonts w:ascii="Garamond" w:hAnsi="Garamond"/>
          <w:sz w:val="24"/>
          <w:szCs w:val="24"/>
        </w:rPr>
        <w:t>HCE’s electric</w:t>
      </w:r>
      <w:r w:rsidRPr="00F919DA">
        <w:rPr>
          <w:rFonts w:ascii="Garamond" w:hAnsi="Garamond"/>
          <w:sz w:val="24"/>
          <w:szCs w:val="24"/>
        </w:rPr>
        <w:t xml:space="preserve"> distribution system, and to improve the resilience of </w:t>
      </w:r>
      <w:r w:rsidR="00B4120B">
        <w:rPr>
          <w:rFonts w:ascii="Garamond" w:hAnsi="Garamond"/>
          <w:sz w:val="24"/>
          <w:szCs w:val="24"/>
        </w:rPr>
        <w:t>HCE’s electric</w:t>
      </w:r>
      <w:r w:rsidRPr="00F919DA">
        <w:rPr>
          <w:rFonts w:ascii="Garamond" w:hAnsi="Garamond"/>
          <w:sz w:val="24"/>
          <w:szCs w:val="24"/>
        </w:rPr>
        <w:t xml:space="preserve"> distribution system to impacts from potential wildfires. </w:t>
      </w:r>
      <w:r w:rsidR="00B4120B">
        <w:rPr>
          <w:rFonts w:ascii="Garamond" w:hAnsi="Garamond"/>
          <w:sz w:val="24"/>
          <w:szCs w:val="24"/>
        </w:rPr>
        <w:br/>
      </w:r>
      <w:r w:rsidR="00B4120B">
        <w:rPr>
          <w:rFonts w:ascii="Garamond" w:hAnsi="Garamond"/>
          <w:sz w:val="24"/>
          <w:szCs w:val="24"/>
        </w:rPr>
        <w:br/>
      </w:r>
      <w:r w:rsidRPr="00F919DA">
        <w:rPr>
          <w:rFonts w:ascii="Garamond" w:hAnsi="Garamond"/>
          <w:sz w:val="24"/>
          <w:szCs w:val="24"/>
        </w:rPr>
        <w:t xml:space="preserve">Over the past several years, </w:t>
      </w:r>
      <w:r>
        <w:rPr>
          <w:rFonts w:ascii="Garamond" w:hAnsi="Garamond"/>
          <w:sz w:val="24"/>
          <w:szCs w:val="24"/>
        </w:rPr>
        <w:t>HCE</w:t>
      </w:r>
      <w:r w:rsidRPr="00F919DA">
        <w:rPr>
          <w:rFonts w:ascii="Garamond" w:hAnsi="Garamond"/>
          <w:sz w:val="24"/>
          <w:szCs w:val="24"/>
        </w:rPr>
        <w:t xml:space="preserve"> has undertaken several specific activities to mitigate the risk of wildfires to the </w:t>
      </w:r>
      <w:r>
        <w:rPr>
          <w:rFonts w:ascii="Garamond" w:hAnsi="Garamond"/>
          <w:sz w:val="24"/>
          <w:szCs w:val="24"/>
        </w:rPr>
        <w:t>HCE</w:t>
      </w:r>
      <w:r w:rsidRPr="00F919DA">
        <w:rPr>
          <w:rFonts w:ascii="Garamond" w:hAnsi="Garamond"/>
          <w:sz w:val="24"/>
          <w:szCs w:val="24"/>
        </w:rPr>
        <w:t xml:space="preserve"> system and to the areas we serve, including</w:t>
      </w:r>
      <w:r>
        <w:rPr>
          <w:rFonts w:ascii="Garamond" w:hAnsi="Garamond"/>
          <w:sz w:val="24"/>
          <w:szCs w:val="24"/>
        </w:rPr>
        <w:t>:</w:t>
      </w:r>
      <w:r w:rsidRPr="00F919DA">
        <w:rPr>
          <w:rFonts w:ascii="Garamond" w:hAnsi="Garamond"/>
          <w:sz w:val="24"/>
          <w:szCs w:val="24"/>
        </w:rPr>
        <w:t xml:space="preserve"> </w:t>
      </w:r>
    </w:p>
    <w:p w14:paraId="57485DBE"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Publication of a Wildfire Mitigation Plan</w:t>
      </w:r>
    </w:p>
    <w:p w14:paraId="0E4119EB"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Use of technology in vegetation management</w:t>
      </w:r>
    </w:p>
    <w:p w14:paraId="728C0251"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Regular visual and infrared system inspection</w:t>
      </w:r>
    </w:p>
    <w:p w14:paraId="0041D53E"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 xml:space="preserve">Pole testing </w:t>
      </w:r>
    </w:p>
    <w:p w14:paraId="789E49B7"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Substation testing</w:t>
      </w:r>
    </w:p>
    <w:p w14:paraId="6B7EF966"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Monthly/Annual substation inspection</w:t>
      </w:r>
    </w:p>
    <w:p w14:paraId="0132B951"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lastRenderedPageBreak/>
        <w:t>Smart meters</w:t>
      </w:r>
    </w:p>
    <w:p w14:paraId="11FC0443"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Investigation of all temporary faults on mail feeders</w:t>
      </w:r>
    </w:p>
    <w:p w14:paraId="0C3C3BC9"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Automatic Vehicle Location (AVL) to improve response time</w:t>
      </w:r>
    </w:p>
    <w:p w14:paraId="7DCE4AE5"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Fire protection system setting that reduce the likelihood of fuse expulsions</w:t>
      </w:r>
    </w:p>
    <w:p w14:paraId="6E1C3693"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Implementation of multiple SCADA control switching points</w:t>
      </w:r>
    </w:p>
    <w:p w14:paraId="4B66A5E7"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Transmission expansions for resilience, such as the Avon-Gilman project</w:t>
      </w:r>
    </w:p>
    <w:p w14:paraId="3BF77C8A"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Fire retardant wrapping of transmission structures</w:t>
      </w:r>
    </w:p>
    <w:p w14:paraId="20718A02"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Non-expulsion fuse replacements</w:t>
      </w:r>
    </w:p>
    <w:p w14:paraId="3EC83A54"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Installation of smart reclosers and sectionalizing</w:t>
      </w:r>
    </w:p>
    <w:p w14:paraId="22728CEC"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Additional hardware maintenance</w:t>
      </w:r>
    </w:p>
    <w:p w14:paraId="1F94FC7F"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Drone inspections of overhead line</w:t>
      </w:r>
    </w:p>
    <w:p w14:paraId="31A767E8" w14:textId="77777777" w:rsidR="001178DA" w:rsidRDefault="001178DA" w:rsidP="001178DA">
      <w:pPr>
        <w:pStyle w:val="ListParagraph"/>
        <w:numPr>
          <w:ilvl w:val="0"/>
          <w:numId w:val="11"/>
        </w:numPr>
        <w:rPr>
          <w:rFonts w:ascii="Garamond" w:hAnsi="Garamond"/>
          <w:sz w:val="24"/>
          <w:szCs w:val="24"/>
        </w:rPr>
      </w:pPr>
      <w:r>
        <w:rPr>
          <w:rFonts w:ascii="Garamond" w:hAnsi="Garamond"/>
          <w:sz w:val="24"/>
          <w:szCs w:val="24"/>
        </w:rPr>
        <w:t>Right of way inspection through satellite imagery</w:t>
      </w:r>
    </w:p>
    <w:p w14:paraId="7E4A0BF7" w14:textId="4E78BEAE" w:rsidR="001178DA" w:rsidRDefault="001178DA" w:rsidP="001178DA">
      <w:pPr>
        <w:pStyle w:val="ListParagraph"/>
        <w:numPr>
          <w:ilvl w:val="0"/>
          <w:numId w:val="11"/>
        </w:numPr>
        <w:rPr>
          <w:rFonts w:ascii="Garamond" w:hAnsi="Garamond"/>
          <w:sz w:val="24"/>
          <w:szCs w:val="24"/>
        </w:rPr>
      </w:pPr>
      <w:r>
        <w:rPr>
          <w:rFonts w:ascii="Garamond" w:hAnsi="Garamond"/>
          <w:sz w:val="24"/>
          <w:szCs w:val="24"/>
        </w:rPr>
        <w:t>Installed 3 wildfire detection cameras at communications high sites</w:t>
      </w:r>
      <w:r w:rsidR="00B4120B">
        <w:rPr>
          <w:rFonts w:ascii="Garamond" w:hAnsi="Garamond"/>
          <w:sz w:val="24"/>
          <w:szCs w:val="24"/>
        </w:rPr>
        <w:br/>
      </w:r>
    </w:p>
    <w:p w14:paraId="388288E4" w14:textId="77777777" w:rsidR="00B4120B" w:rsidRDefault="001178DA" w:rsidP="00B4120B">
      <w:pPr>
        <w:ind w:left="720"/>
        <w:rPr>
          <w:rFonts w:ascii="Garamond" w:hAnsi="Garamond"/>
          <w:sz w:val="24"/>
          <w:szCs w:val="24"/>
        </w:rPr>
      </w:pPr>
      <w:r>
        <w:rPr>
          <w:rFonts w:ascii="Garamond" w:hAnsi="Garamond"/>
          <w:sz w:val="24"/>
          <w:szCs w:val="24"/>
        </w:rPr>
        <w:t>The</w:t>
      </w:r>
      <w:r w:rsidR="00B4120B">
        <w:rPr>
          <w:rFonts w:ascii="Garamond" w:hAnsi="Garamond"/>
          <w:sz w:val="24"/>
          <w:szCs w:val="24"/>
        </w:rPr>
        <w:t>se activities</w:t>
      </w:r>
      <w:r>
        <w:rPr>
          <w:rFonts w:ascii="Garamond" w:hAnsi="Garamond"/>
          <w:sz w:val="24"/>
          <w:szCs w:val="24"/>
        </w:rPr>
        <w:t xml:space="preserve"> </w:t>
      </w:r>
      <w:r w:rsidR="00B4120B">
        <w:rPr>
          <w:rFonts w:ascii="Garamond" w:hAnsi="Garamond"/>
          <w:sz w:val="24"/>
          <w:szCs w:val="24"/>
        </w:rPr>
        <w:t>are part of</w:t>
      </w:r>
      <w:r>
        <w:rPr>
          <w:rFonts w:ascii="Garamond" w:hAnsi="Garamond"/>
          <w:sz w:val="24"/>
          <w:szCs w:val="24"/>
        </w:rPr>
        <w:t xml:space="preserve"> an effective and industry</w:t>
      </w:r>
      <w:r w:rsidR="00B4120B">
        <w:rPr>
          <w:rFonts w:ascii="Garamond" w:hAnsi="Garamond"/>
          <w:sz w:val="24"/>
          <w:szCs w:val="24"/>
        </w:rPr>
        <w:t>-</w:t>
      </w:r>
      <w:r>
        <w:rPr>
          <w:rFonts w:ascii="Garamond" w:hAnsi="Garamond"/>
          <w:sz w:val="24"/>
          <w:szCs w:val="24"/>
        </w:rPr>
        <w:t xml:space="preserve">leading </w:t>
      </w:r>
      <w:r w:rsidR="00B4120B">
        <w:rPr>
          <w:rFonts w:ascii="Garamond" w:hAnsi="Garamond"/>
          <w:sz w:val="24"/>
          <w:szCs w:val="24"/>
        </w:rPr>
        <w:t>wild</w:t>
      </w:r>
      <w:r>
        <w:rPr>
          <w:rFonts w:ascii="Garamond" w:hAnsi="Garamond"/>
          <w:sz w:val="24"/>
          <w:szCs w:val="24"/>
        </w:rPr>
        <w:t xml:space="preserve">fire risk mitigation strategy </w:t>
      </w:r>
      <w:r w:rsidR="00B4120B">
        <w:rPr>
          <w:rFonts w:ascii="Garamond" w:hAnsi="Garamond"/>
          <w:sz w:val="24"/>
          <w:szCs w:val="24"/>
        </w:rPr>
        <w:t>supported by</w:t>
      </w:r>
      <w:r>
        <w:rPr>
          <w:rFonts w:ascii="Garamond" w:hAnsi="Garamond"/>
          <w:sz w:val="24"/>
          <w:szCs w:val="24"/>
        </w:rPr>
        <w:t xml:space="preserve"> </w:t>
      </w:r>
      <w:r w:rsidR="00B4120B">
        <w:rPr>
          <w:rFonts w:ascii="Garamond" w:hAnsi="Garamond"/>
          <w:sz w:val="24"/>
          <w:szCs w:val="24"/>
        </w:rPr>
        <w:t>day-to-day</w:t>
      </w:r>
      <w:r>
        <w:rPr>
          <w:rFonts w:ascii="Garamond" w:hAnsi="Garamond"/>
          <w:sz w:val="24"/>
          <w:szCs w:val="24"/>
        </w:rPr>
        <w:t xml:space="preserve"> operational practices that carry </w:t>
      </w:r>
      <w:r w:rsidR="00B4120B">
        <w:rPr>
          <w:rFonts w:ascii="Garamond" w:hAnsi="Garamond"/>
          <w:sz w:val="24"/>
          <w:szCs w:val="24"/>
        </w:rPr>
        <w:t xml:space="preserve">out </w:t>
      </w:r>
      <w:r>
        <w:rPr>
          <w:rFonts w:ascii="Garamond" w:hAnsi="Garamond"/>
          <w:sz w:val="24"/>
          <w:szCs w:val="24"/>
        </w:rPr>
        <w:t xml:space="preserve">that strategy. </w:t>
      </w:r>
      <w:r w:rsidR="00B4120B">
        <w:rPr>
          <w:rFonts w:ascii="Garamond" w:hAnsi="Garamond"/>
          <w:sz w:val="24"/>
          <w:szCs w:val="24"/>
        </w:rPr>
        <w:t>HCE</w:t>
      </w:r>
      <w:r>
        <w:rPr>
          <w:rFonts w:ascii="Garamond" w:hAnsi="Garamond"/>
          <w:sz w:val="24"/>
          <w:szCs w:val="24"/>
        </w:rPr>
        <w:t xml:space="preserve"> ha</w:t>
      </w:r>
      <w:r w:rsidR="00B4120B">
        <w:rPr>
          <w:rFonts w:ascii="Garamond" w:hAnsi="Garamond"/>
          <w:sz w:val="24"/>
          <w:szCs w:val="24"/>
        </w:rPr>
        <w:t>s</w:t>
      </w:r>
      <w:r>
        <w:rPr>
          <w:rFonts w:ascii="Garamond" w:hAnsi="Garamond"/>
          <w:sz w:val="24"/>
          <w:szCs w:val="24"/>
        </w:rPr>
        <w:t xml:space="preserve"> many circuit ties on the system and </w:t>
      </w:r>
      <w:r w:rsidR="00B4120B">
        <w:rPr>
          <w:rFonts w:ascii="Garamond" w:hAnsi="Garamond"/>
          <w:sz w:val="24"/>
          <w:szCs w:val="24"/>
        </w:rPr>
        <w:t>HCE’s</w:t>
      </w:r>
      <w:r>
        <w:rPr>
          <w:rFonts w:ascii="Garamond" w:hAnsi="Garamond"/>
          <w:sz w:val="24"/>
          <w:szCs w:val="24"/>
        </w:rPr>
        <w:t xml:space="preserve"> material stock is in very good condition should we experience equipment failure in a fire. </w:t>
      </w:r>
      <w:r w:rsidR="00B4120B">
        <w:rPr>
          <w:rFonts w:ascii="Garamond" w:hAnsi="Garamond"/>
          <w:sz w:val="24"/>
          <w:szCs w:val="24"/>
        </w:rPr>
        <w:t>HCE is</w:t>
      </w:r>
      <w:r>
        <w:rPr>
          <w:rFonts w:ascii="Garamond" w:hAnsi="Garamond"/>
          <w:sz w:val="24"/>
          <w:szCs w:val="24"/>
        </w:rPr>
        <w:t xml:space="preserve"> in the process of hiring a Wildfire Mitigation Specialist, which will add to </w:t>
      </w:r>
      <w:r w:rsidR="00B4120B">
        <w:rPr>
          <w:rFonts w:ascii="Garamond" w:hAnsi="Garamond"/>
          <w:sz w:val="24"/>
          <w:szCs w:val="24"/>
        </w:rPr>
        <w:t>its</w:t>
      </w:r>
      <w:r>
        <w:rPr>
          <w:rFonts w:ascii="Garamond" w:hAnsi="Garamond"/>
          <w:sz w:val="24"/>
          <w:szCs w:val="24"/>
        </w:rPr>
        <w:t xml:space="preserve"> ability to remain an industry leader in this space.</w:t>
      </w:r>
      <w:r w:rsidR="00B4120B">
        <w:rPr>
          <w:rFonts w:ascii="Garamond" w:hAnsi="Garamond"/>
          <w:sz w:val="24"/>
          <w:szCs w:val="24"/>
        </w:rPr>
        <w:t xml:space="preserve"> </w:t>
      </w:r>
      <w:r w:rsidR="00B4120B">
        <w:rPr>
          <w:rFonts w:ascii="Garamond" w:hAnsi="Garamond"/>
          <w:sz w:val="24"/>
          <w:szCs w:val="24"/>
        </w:rPr>
        <w:br/>
      </w:r>
      <w:r w:rsidR="00B4120B">
        <w:rPr>
          <w:rFonts w:ascii="Garamond" w:hAnsi="Garamond"/>
          <w:sz w:val="24"/>
          <w:szCs w:val="24"/>
        </w:rPr>
        <w:br/>
      </w:r>
      <w:r>
        <w:rPr>
          <w:rFonts w:ascii="Garamond" w:hAnsi="Garamond"/>
          <w:sz w:val="24"/>
          <w:szCs w:val="24"/>
        </w:rPr>
        <w:t>For 2025, the Wildfire Risk Mitigation Work Plan includes 3 specific tasks related to wildfire mitigation activities. These include a covered conductor proof of concept project, the development of a Public Safety Power Shutoff program</w:t>
      </w:r>
      <w:r w:rsidR="00B4120B">
        <w:rPr>
          <w:rFonts w:ascii="Garamond" w:hAnsi="Garamond"/>
          <w:sz w:val="24"/>
          <w:szCs w:val="24"/>
        </w:rPr>
        <w:t>,</w:t>
      </w:r>
      <w:r>
        <w:rPr>
          <w:rFonts w:ascii="Garamond" w:hAnsi="Garamond"/>
          <w:sz w:val="24"/>
          <w:szCs w:val="24"/>
        </w:rPr>
        <w:t xml:space="preserve"> and the engineering work related to the DOE WARN grant.</w:t>
      </w:r>
      <w:r w:rsidRPr="005D4A2E">
        <w:rPr>
          <w:rFonts w:ascii="Garamond" w:hAnsi="Garamond"/>
          <w:sz w:val="24"/>
          <w:szCs w:val="24"/>
        </w:rPr>
        <w:t xml:space="preserve"> </w:t>
      </w:r>
    </w:p>
    <w:p w14:paraId="2BF6BF70" w14:textId="77777777" w:rsidR="00B4120B" w:rsidRDefault="00B4120B" w:rsidP="00B4120B">
      <w:pPr>
        <w:ind w:left="720"/>
        <w:rPr>
          <w:rFonts w:ascii="Garamond" w:hAnsi="Garamond"/>
          <w:sz w:val="24"/>
          <w:szCs w:val="24"/>
        </w:rPr>
      </w:pPr>
    </w:p>
    <w:p w14:paraId="6E46510E" w14:textId="722A1D0E" w:rsidR="001178DA" w:rsidRDefault="00B4120B" w:rsidP="00B4120B">
      <w:pPr>
        <w:ind w:left="720"/>
        <w:rPr>
          <w:rFonts w:ascii="Garamond" w:hAnsi="Garamond"/>
          <w:sz w:val="24"/>
          <w:szCs w:val="24"/>
        </w:rPr>
      </w:pPr>
      <w:r>
        <w:rPr>
          <w:rFonts w:ascii="Garamond" w:hAnsi="Garamond"/>
          <w:sz w:val="24"/>
          <w:szCs w:val="24"/>
        </w:rPr>
        <w:t xml:space="preserve">Questions were asked by Directors and answered by staff regarding certain elements of the 2025 Wildfire Risk Mitigation Plan. </w:t>
      </w:r>
    </w:p>
    <w:p w14:paraId="096AD227" w14:textId="77777777" w:rsidR="00B4120B" w:rsidRDefault="00B4120B" w:rsidP="00B4120B">
      <w:pPr>
        <w:ind w:left="720"/>
        <w:rPr>
          <w:rFonts w:ascii="Garamond" w:hAnsi="Garamond"/>
          <w:sz w:val="24"/>
          <w:szCs w:val="24"/>
        </w:rPr>
      </w:pPr>
    </w:p>
    <w:p w14:paraId="21C6089B" w14:textId="6FA0C606" w:rsidR="00B4120B" w:rsidRDefault="00B4120B" w:rsidP="00B4120B">
      <w:pPr>
        <w:ind w:left="720"/>
        <w:rPr>
          <w:rFonts w:ascii="Garamond" w:hAnsi="Garamond"/>
          <w:sz w:val="24"/>
          <w:szCs w:val="24"/>
        </w:rPr>
      </w:pPr>
      <w:r>
        <w:rPr>
          <w:rFonts w:ascii="Garamond" w:hAnsi="Garamond"/>
          <w:sz w:val="24"/>
          <w:szCs w:val="24"/>
        </w:rPr>
        <w:t xml:space="preserve">A break was taken. </w:t>
      </w:r>
    </w:p>
    <w:p w14:paraId="43945099" w14:textId="77777777" w:rsidR="001178DA" w:rsidRDefault="001178DA" w:rsidP="001178DA">
      <w:pPr>
        <w:ind w:left="720"/>
        <w:rPr>
          <w:rFonts w:ascii="Garamond" w:hAnsi="Garamond"/>
          <w:sz w:val="24"/>
          <w:szCs w:val="24"/>
        </w:rPr>
      </w:pPr>
    </w:p>
    <w:p w14:paraId="59C465A1" w14:textId="116CE8F0" w:rsidR="00B4120B" w:rsidRDefault="001178DA" w:rsidP="002F25E5">
      <w:pPr>
        <w:pStyle w:val="ListParagraph"/>
        <w:numPr>
          <w:ilvl w:val="0"/>
          <w:numId w:val="9"/>
        </w:numPr>
        <w:ind w:left="720"/>
        <w:rPr>
          <w:rFonts w:ascii="Garamond" w:hAnsi="Garamond"/>
          <w:sz w:val="24"/>
          <w:szCs w:val="24"/>
        </w:rPr>
      </w:pPr>
      <w:r w:rsidRPr="00B4120B">
        <w:rPr>
          <w:rFonts w:ascii="Garamond" w:hAnsi="Garamond"/>
          <w:sz w:val="24"/>
          <w:szCs w:val="24"/>
        </w:rPr>
        <w:t>Director Compensation Review.</w:t>
      </w:r>
      <w:r w:rsidR="00962AD1" w:rsidRPr="00B4120B">
        <w:rPr>
          <w:rFonts w:ascii="Garamond" w:hAnsi="Garamond"/>
          <w:sz w:val="24"/>
          <w:szCs w:val="24"/>
        </w:rPr>
        <w:t xml:space="preserve"> </w:t>
      </w:r>
      <w:r w:rsidR="00B4120B" w:rsidRPr="00B4120B">
        <w:rPr>
          <w:rFonts w:ascii="Garamond" w:hAnsi="Garamond"/>
          <w:sz w:val="24"/>
          <w:szCs w:val="24"/>
        </w:rPr>
        <w:t xml:space="preserve">Mr. Hannegan introduced the topic by noting that Section 2.2.4 of Corporate Policy 4.5, “Director Compensation and Expenses” provides that “(d)irector fees and expenses for the prior year shall be reviewed during the first quarter of each calendar year by the full Board at a regular meeting of the Board of Directors.”  Mr. Hannegan pointed Directors to the materials provided prior to the meeting in Call to Order, including a report on Directors’ 2024 expenses, Corporate Policy 4.5, and the </w:t>
      </w:r>
      <w:r w:rsidR="008E45D3" w:rsidRPr="00B4120B">
        <w:rPr>
          <w:rFonts w:ascii="Garamond" w:hAnsi="Garamond"/>
          <w:sz w:val="24"/>
          <w:szCs w:val="24"/>
        </w:rPr>
        <w:t xml:space="preserve">latest CREA Directors Compensation Survey. </w:t>
      </w:r>
    </w:p>
    <w:p w14:paraId="66105071" w14:textId="77777777" w:rsidR="00B4120B" w:rsidRPr="00B4120B" w:rsidRDefault="00B4120B" w:rsidP="00B4120B">
      <w:pPr>
        <w:pStyle w:val="ListParagraph"/>
        <w:rPr>
          <w:rFonts w:ascii="Garamond" w:hAnsi="Garamond"/>
          <w:sz w:val="24"/>
          <w:szCs w:val="24"/>
        </w:rPr>
      </w:pPr>
    </w:p>
    <w:p w14:paraId="7231F1EA" w14:textId="78062A6A" w:rsidR="00B4120B" w:rsidRDefault="00B4120B" w:rsidP="00B4120B">
      <w:pPr>
        <w:pStyle w:val="ListParagraph"/>
        <w:ind w:left="0" w:firstLine="720"/>
        <w:rPr>
          <w:rFonts w:ascii="Garamond" w:hAnsi="Garamond"/>
          <w:sz w:val="24"/>
          <w:szCs w:val="24"/>
        </w:rPr>
      </w:pPr>
      <w:r>
        <w:rPr>
          <w:rFonts w:ascii="Garamond" w:hAnsi="Garamond"/>
          <w:sz w:val="24"/>
          <w:szCs w:val="24"/>
        </w:rPr>
        <w:t>Following further discussion among Directors, upon</w:t>
      </w:r>
      <w:r w:rsidRPr="00814047">
        <w:rPr>
          <w:rFonts w:ascii="Garamond" w:hAnsi="Garamond"/>
          <w:sz w:val="24"/>
          <w:szCs w:val="24"/>
        </w:rPr>
        <w:t xml:space="preserve"> motion duly made, seconded, put to a vote and unanimously carried</w:t>
      </w:r>
      <w:r>
        <w:rPr>
          <w:rFonts w:ascii="Garamond" w:hAnsi="Garamond"/>
          <w:sz w:val="24"/>
          <w:szCs w:val="24"/>
        </w:rPr>
        <w:t xml:space="preserve">, it was </w:t>
      </w:r>
    </w:p>
    <w:p w14:paraId="011A978C" w14:textId="77777777" w:rsidR="00B4120B" w:rsidRDefault="00B4120B" w:rsidP="00B4120B">
      <w:pPr>
        <w:pStyle w:val="ListParagraph"/>
        <w:rPr>
          <w:rFonts w:ascii="Garamond" w:hAnsi="Garamond"/>
          <w:sz w:val="24"/>
          <w:szCs w:val="24"/>
        </w:rPr>
      </w:pPr>
    </w:p>
    <w:p w14:paraId="74347AF2" w14:textId="5E5D43E0" w:rsidR="00B4120B" w:rsidRPr="00F919DA" w:rsidRDefault="00B4120B" w:rsidP="00B4120B">
      <w:pPr>
        <w:pStyle w:val="ListParagraph"/>
        <w:ind w:left="0" w:firstLine="720"/>
        <w:rPr>
          <w:rFonts w:ascii="Garamond" w:hAnsi="Garamond"/>
          <w:sz w:val="24"/>
          <w:szCs w:val="24"/>
        </w:rPr>
      </w:pPr>
      <w:r>
        <w:rPr>
          <w:rFonts w:ascii="Garamond" w:hAnsi="Garamond"/>
          <w:b/>
          <w:bCs/>
          <w:sz w:val="24"/>
          <w:szCs w:val="24"/>
          <w:u w:val="single"/>
        </w:rPr>
        <w:t>RESOLVED</w:t>
      </w:r>
      <w:r>
        <w:rPr>
          <w:rFonts w:ascii="Garamond" w:hAnsi="Garamond"/>
          <w:sz w:val="24"/>
          <w:szCs w:val="24"/>
        </w:rPr>
        <w:t>, that the Governance Committee of the HCE Board of Directors be directed to review current Director compensation levels and report back to the Board with its findings.</w:t>
      </w:r>
    </w:p>
    <w:p w14:paraId="234F27BD" w14:textId="0E87FBC7" w:rsidR="0083404E" w:rsidRPr="007A4126" w:rsidRDefault="0083404E" w:rsidP="007A4126">
      <w:pPr>
        <w:rPr>
          <w:rFonts w:ascii="Garamond" w:hAnsi="Garamond"/>
          <w:sz w:val="24"/>
          <w:szCs w:val="24"/>
        </w:rPr>
      </w:pPr>
    </w:p>
    <w:p w14:paraId="2F63CC0C" w14:textId="2E45F89E" w:rsidR="00461ACD" w:rsidRDefault="007A4126" w:rsidP="00E702E9">
      <w:pPr>
        <w:rPr>
          <w:rFonts w:ascii="Garamond" w:hAnsi="Garamond"/>
          <w:sz w:val="24"/>
          <w:szCs w:val="24"/>
        </w:rPr>
      </w:pPr>
      <w:r>
        <w:rPr>
          <w:rFonts w:ascii="Garamond" w:hAnsi="Garamond"/>
          <w:sz w:val="24"/>
          <w:szCs w:val="24"/>
        </w:rPr>
        <w:tab/>
        <w:t xml:space="preserve">Agenda Item 9: </w:t>
      </w:r>
      <w:r>
        <w:rPr>
          <w:rFonts w:ascii="Garamond" w:hAnsi="Garamond"/>
          <w:sz w:val="24"/>
          <w:szCs w:val="24"/>
          <w:u w:val="single"/>
        </w:rPr>
        <w:t>Executive Session</w:t>
      </w:r>
      <w:r>
        <w:rPr>
          <w:rFonts w:ascii="Garamond" w:hAnsi="Garamond"/>
          <w:sz w:val="24"/>
          <w:szCs w:val="24"/>
        </w:rPr>
        <w:t>. None.</w:t>
      </w:r>
    </w:p>
    <w:p w14:paraId="1786917A" w14:textId="77777777" w:rsidR="007A4126" w:rsidRPr="007A4126" w:rsidRDefault="007A4126" w:rsidP="00E702E9">
      <w:pPr>
        <w:rPr>
          <w:rFonts w:ascii="Garamond" w:hAnsi="Garamond"/>
          <w:sz w:val="24"/>
          <w:szCs w:val="24"/>
        </w:rPr>
      </w:pPr>
    </w:p>
    <w:p w14:paraId="355ABE09" w14:textId="0E734936" w:rsidR="0007697A" w:rsidRPr="00063E74" w:rsidRDefault="0007697A" w:rsidP="00EF2DD9">
      <w:pPr>
        <w:ind w:left="720"/>
        <w:rPr>
          <w:rFonts w:ascii="Garamond" w:hAnsi="Garamond"/>
          <w:sz w:val="24"/>
          <w:szCs w:val="24"/>
        </w:rPr>
      </w:pPr>
      <w:r w:rsidRPr="00063E74">
        <w:rPr>
          <w:rFonts w:ascii="Garamond" w:hAnsi="Garamond"/>
          <w:sz w:val="24"/>
          <w:szCs w:val="24"/>
        </w:rPr>
        <w:t>Agenda Item 1</w:t>
      </w:r>
      <w:r w:rsidR="00C4444B">
        <w:rPr>
          <w:rFonts w:ascii="Garamond" w:hAnsi="Garamond"/>
          <w:sz w:val="24"/>
          <w:szCs w:val="24"/>
        </w:rPr>
        <w:t>0</w:t>
      </w:r>
      <w:r w:rsidRPr="00063E74">
        <w:rPr>
          <w:rFonts w:ascii="Garamond" w:hAnsi="Garamond"/>
          <w:sz w:val="24"/>
          <w:szCs w:val="24"/>
        </w:rPr>
        <w:t xml:space="preserve">: </w:t>
      </w:r>
      <w:r w:rsidRPr="000920D6">
        <w:rPr>
          <w:rFonts w:ascii="Garamond" w:hAnsi="Garamond"/>
          <w:sz w:val="24"/>
          <w:szCs w:val="24"/>
          <w:u w:val="single"/>
        </w:rPr>
        <w:t>Items for Future Agendas</w:t>
      </w:r>
      <w:r w:rsidRPr="00063E74">
        <w:rPr>
          <w:rFonts w:ascii="Garamond" w:hAnsi="Garamond"/>
          <w:sz w:val="24"/>
          <w:szCs w:val="24"/>
        </w:rPr>
        <w:t xml:space="preserve">. </w:t>
      </w:r>
      <w:r w:rsidR="00E02E89">
        <w:rPr>
          <w:rFonts w:ascii="Garamond" w:hAnsi="Garamond"/>
          <w:sz w:val="24"/>
          <w:szCs w:val="24"/>
        </w:rPr>
        <w:t>D</w:t>
      </w:r>
      <w:r w:rsidRPr="00063E74">
        <w:rPr>
          <w:rFonts w:ascii="Garamond" w:hAnsi="Garamond"/>
          <w:sz w:val="24"/>
          <w:szCs w:val="24"/>
        </w:rPr>
        <w:t>iscussion about the items on the list ensued</w:t>
      </w:r>
      <w:r w:rsidR="00406F9A">
        <w:rPr>
          <w:rFonts w:ascii="Garamond" w:hAnsi="Garamond"/>
          <w:sz w:val="24"/>
          <w:szCs w:val="24"/>
        </w:rPr>
        <w:t>, resulting in changes to the allocation of subjects on future Board meeting agendas</w:t>
      </w:r>
      <w:r w:rsidR="00487470">
        <w:rPr>
          <w:rFonts w:ascii="Garamond" w:hAnsi="Garamond"/>
          <w:sz w:val="24"/>
          <w:szCs w:val="24"/>
        </w:rPr>
        <w:t>.</w:t>
      </w:r>
      <w:r w:rsidRPr="00063E74">
        <w:rPr>
          <w:rFonts w:ascii="Garamond" w:hAnsi="Garamond"/>
          <w:sz w:val="24"/>
          <w:szCs w:val="24"/>
        </w:rPr>
        <w:t xml:space="preserve"> </w:t>
      </w:r>
    </w:p>
    <w:p w14:paraId="292B5C1A" w14:textId="7F7913FA" w:rsidR="0077304A" w:rsidRPr="00063E74" w:rsidRDefault="0077304A" w:rsidP="0051172E">
      <w:pPr>
        <w:ind w:firstLine="720"/>
        <w:rPr>
          <w:rFonts w:ascii="Garamond" w:hAnsi="Garamond"/>
          <w:sz w:val="24"/>
          <w:szCs w:val="24"/>
        </w:rPr>
      </w:pPr>
    </w:p>
    <w:p w14:paraId="6CC36785" w14:textId="6E925E65"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C717F6" w:rsidRPr="00063E74">
        <w:rPr>
          <w:rFonts w:ascii="Garamond" w:hAnsi="Garamond"/>
          <w:sz w:val="24"/>
          <w:szCs w:val="24"/>
        </w:rPr>
        <w:t>1</w:t>
      </w:r>
      <w:r w:rsidR="00C4444B">
        <w:rPr>
          <w:rFonts w:ascii="Garamond" w:hAnsi="Garamond"/>
          <w:sz w:val="24"/>
          <w:szCs w:val="24"/>
        </w:rPr>
        <w:t>1</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406F9A">
        <w:rPr>
          <w:rFonts w:ascii="Garamond" w:hAnsi="Garamond"/>
          <w:sz w:val="24"/>
          <w:szCs w:val="24"/>
        </w:rPr>
        <w:t xml:space="preserve">at 11:44 am </w:t>
      </w:r>
      <w:r w:rsidR="00037144" w:rsidRPr="00481D44">
        <w:rPr>
          <w:rFonts w:ascii="Garamond" w:hAnsi="Garamond"/>
          <w:sz w:val="24"/>
          <w:szCs w:val="24"/>
        </w:rPr>
        <w:t xml:space="preserve">until </w:t>
      </w:r>
      <w:r w:rsidR="00EF2DD9">
        <w:rPr>
          <w:rFonts w:ascii="Garamond" w:hAnsi="Garamond"/>
          <w:b/>
          <w:bCs/>
          <w:sz w:val="24"/>
          <w:szCs w:val="24"/>
        </w:rPr>
        <w:t>Tuesday</w:t>
      </w:r>
      <w:r w:rsidR="009E0B55" w:rsidRPr="00DC29D8">
        <w:rPr>
          <w:rFonts w:ascii="Garamond" w:hAnsi="Garamond"/>
          <w:b/>
          <w:bCs/>
          <w:sz w:val="24"/>
          <w:szCs w:val="24"/>
        </w:rPr>
        <w:t xml:space="preserve">, </w:t>
      </w:r>
      <w:r w:rsidR="00EF2DD9">
        <w:rPr>
          <w:rFonts w:ascii="Garamond" w:hAnsi="Garamond"/>
          <w:b/>
          <w:bCs/>
          <w:sz w:val="24"/>
          <w:szCs w:val="24"/>
        </w:rPr>
        <w:t>April</w:t>
      </w:r>
      <w:r w:rsidR="00DC29D8">
        <w:rPr>
          <w:rFonts w:ascii="Garamond" w:hAnsi="Garamond"/>
          <w:b/>
          <w:bCs/>
          <w:sz w:val="24"/>
          <w:szCs w:val="24"/>
        </w:rPr>
        <w:t xml:space="preserve"> </w:t>
      </w:r>
      <w:r w:rsidR="008D2A13">
        <w:rPr>
          <w:rFonts w:ascii="Garamond" w:hAnsi="Garamond"/>
          <w:b/>
          <w:bCs/>
          <w:sz w:val="24"/>
          <w:szCs w:val="24"/>
        </w:rPr>
        <w:t>2</w:t>
      </w:r>
      <w:r w:rsidR="00D62EEE">
        <w:rPr>
          <w:rFonts w:ascii="Garamond" w:hAnsi="Garamond"/>
          <w:b/>
          <w:bCs/>
          <w:sz w:val="24"/>
          <w:szCs w:val="24"/>
        </w:rPr>
        <w:t>2</w:t>
      </w:r>
      <w:r w:rsidR="00037144" w:rsidRPr="00DC29D8">
        <w:rPr>
          <w:rFonts w:ascii="Garamond" w:hAnsi="Garamond"/>
          <w:b/>
          <w:bCs/>
          <w:sz w:val="24"/>
          <w:szCs w:val="24"/>
        </w:rPr>
        <w:t>, 202</w:t>
      </w:r>
      <w:r w:rsidR="00EF2DD9">
        <w:rPr>
          <w:rFonts w:ascii="Garamond" w:hAnsi="Garamond"/>
          <w:b/>
          <w:bCs/>
          <w:sz w:val="24"/>
          <w:szCs w:val="24"/>
        </w:rPr>
        <w:t>5</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w:t>
      </w:r>
      <w:r w:rsidR="00EF2DD9">
        <w:rPr>
          <w:rFonts w:ascii="Garamond" w:hAnsi="Garamond"/>
          <w:sz w:val="24"/>
          <w:szCs w:val="24"/>
        </w:rPr>
        <w:t>by WebEx at Holy Cross’ main office at 3799 Highway 82 in Garfield County, Glenwood Springs, CO</w:t>
      </w:r>
      <w:r w:rsidR="00037144" w:rsidRPr="00DC29D8">
        <w:rPr>
          <w:rFonts w:ascii="Garamond" w:hAnsi="Garamond"/>
          <w:sz w:val="24"/>
          <w:szCs w:val="24"/>
        </w:rPr>
        <w:t>.</w:t>
      </w:r>
      <w:r w:rsidR="00037144" w:rsidRPr="00481D44">
        <w:rPr>
          <w:rFonts w:ascii="Garamond" w:hAnsi="Garamond"/>
          <w:sz w:val="24"/>
          <w:szCs w:val="24"/>
        </w:rPr>
        <w:t xml:space="preserve"> </w:t>
      </w:r>
    </w:p>
    <w:p w14:paraId="758E8667" w14:textId="77777777" w:rsidR="001B4CE8" w:rsidRPr="00063E74" w:rsidRDefault="001B4CE8"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77777777"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Alexander DeGolia </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2F01BE00" w14:textId="0E947519" w:rsidR="002C3FB7" w:rsidRDefault="001B4CE8" w:rsidP="007A4126">
      <w:pPr>
        <w:ind w:left="270"/>
        <w:outlineLvl w:val="0"/>
        <w:rPr>
          <w:rFonts w:ascii="Garamond" w:hAnsi="Garamond"/>
          <w:sz w:val="24"/>
          <w:szCs w:val="24"/>
        </w:rPr>
      </w:pPr>
      <w:r w:rsidRPr="00063E74">
        <w:rPr>
          <w:rFonts w:ascii="Garamond" w:hAnsi="Garamond"/>
          <w:sz w:val="24"/>
          <w:szCs w:val="24"/>
        </w:rPr>
        <w:t>Chair – David C. Munk</w:t>
      </w:r>
    </w:p>
    <w:p w14:paraId="3E817DB9" w14:textId="77777777" w:rsidR="00406F9A" w:rsidRDefault="00406F9A" w:rsidP="007A4126">
      <w:pPr>
        <w:ind w:left="270"/>
        <w:outlineLvl w:val="0"/>
        <w:rPr>
          <w:rFonts w:ascii="Garamond" w:hAnsi="Garamond"/>
          <w:sz w:val="24"/>
          <w:szCs w:val="24"/>
        </w:rPr>
      </w:pPr>
    </w:p>
    <w:p w14:paraId="1FF3B8BA" w14:textId="77777777" w:rsidR="007A4126" w:rsidRPr="00063E74" w:rsidRDefault="007A4126" w:rsidP="007A4126">
      <w:pPr>
        <w:ind w:left="270"/>
        <w:outlineLvl w:val="0"/>
        <w:rPr>
          <w:rFonts w:ascii="Garamond" w:hAnsi="Garamond"/>
          <w:sz w:val="24"/>
          <w:szCs w:val="24"/>
        </w:rPr>
      </w:pPr>
    </w:p>
    <w:tbl>
      <w:tblPr>
        <w:tblStyle w:val="TableGrid1"/>
        <w:tblpPr w:leftFromText="180" w:rightFromText="180" w:vertAnchor="text" w:tblpY="-38"/>
        <w:tblW w:w="0" w:type="auto"/>
        <w:tblLook w:val="04A0" w:firstRow="1" w:lastRow="0" w:firstColumn="1" w:lastColumn="0" w:noHBand="0" w:noVBand="1"/>
      </w:tblPr>
      <w:tblGrid>
        <w:gridCol w:w="5215"/>
      </w:tblGrid>
      <w:tr w:rsidR="00D02624" w:rsidRPr="00AE4097" w14:paraId="637D6C6F" w14:textId="77777777" w:rsidTr="007E2F9E">
        <w:tc>
          <w:tcPr>
            <w:tcW w:w="5215" w:type="dxa"/>
            <w:tcBorders>
              <w:bottom w:val="single" w:sz="4" w:space="0" w:color="auto"/>
            </w:tcBorders>
          </w:tcPr>
          <w:p w14:paraId="1CA6F222" w14:textId="77777777" w:rsidR="00D02624" w:rsidRPr="00406F9A" w:rsidRDefault="00D02624" w:rsidP="007E2F9E">
            <w:pPr>
              <w:spacing w:after="40"/>
              <w:jc w:val="center"/>
              <w:rPr>
                <w:rFonts w:ascii="Garamond" w:hAnsi="Garamond"/>
                <w:b/>
                <w:bCs/>
                <w:sz w:val="24"/>
              </w:rPr>
            </w:pPr>
            <w:r w:rsidRPr="00406F9A">
              <w:rPr>
                <w:rFonts w:ascii="Garamond" w:hAnsi="Garamond"/>
                <w:b/>
                <w:bCs/>
                <w:sz w:val="24"/>
              </w:rPr>
              <w:t>2025 Holy Cross REA Board Meeting Schedule</w:t>
            </w:r>
          </w:p>
          <w:p w14:paraId="4BA3BC58" w14:textId="77777777" w:rsidR="00D02624" w:rsidRPr="00406F9A" w:rsidRDefault="00D02624" w:rsidP="007E2F9E">
            <w:pPr>
              <w:spacing w:after="40"/>
              <w:jc w:val="center"/>
              <w:rPr>
                <w:rFonts w:ascii="Garamond" w:hAnsi="Garamond"/>
                <w:sz w:val="24"/>
              </w:rPr>
            </w:pPr>
            <w:r w:rsidRPr="00406F9A">
              <w:rPr>
                <w:rFonts w:ascii="Garamond" w:hAnsi="Garamond"/>
                <w:sz w:val="24"/>
              </w:rPr>
              <w:t>[Third Wednesday of each month]</w:t>
            </w:r>
          </w:p>
        </w:tc>
      </w:tr>
      <w:tr w:rsidR="00D02624" w:rsidRPr="00AE4097" w14:paraId="63D27AB3" w14:textId="77777777" w:rsidTr="007E2F9E">
        <w:tc>
          <w:tcPr>
            <w:tcW w:w="5215" w:type="dxa"/>
          </w:tcPr>
          <w:p w14:paraId="322E122B" w14:textId="77777777" w:rsidR="00D02624" w:rsidRPr="00406F9A" w:rsidRDefault="00D02624" w:rsidP="007E2F9E">
            <w:pPr>
              <w:spacing w:after="40"/>
              <w:rPr>
                <w:rFonts w:ascii="Garamond" w:hAnsi="Garamond"/>
                <w:sz w:val="24"/>
              </w:rPr>
            </w:pPr>
            <w:r w:rsidRPr="00406F9A">
              <w:rPr>
                <w:rFonts w:ascii="Garamond" w:hAnsi="Garamond"/>
                <w:sz w:val="24"/>
              </w:rPr>
              <w:t xml:space="preserve">April </w:t>
            </w:r>
            <w:r w:rsidR="00EF2DD9" w:rsidRPr="00406F9A">
              <w:rPr>
                <w:rFonts w:ascii="Garamond" w:hAnsi="Garamond"/>
                <w:sz w:val="24"/>
              </w:rPr>
              <w:t>22</w:t>
            </w:r>
            <w:r w:rsidRPr="00406F9A">
              <w:rPr>
                <w:rFonts w:ascii="Garamond" w:hAnsi="Garamond"/>
                <w:sz w:val="24"/>
              </w:rPr>
              <w:t xml:space="preserve">, 2025—WebEx </w:t>
            </w:r>
          </w:p>
          <w:p w14:paraId="4BB1172A" w14:textId="796046AD" w:rsidR="00EF2DD9" w:rsidRPr="00406F9A" w:rsidRDefault="00EF2DD9" w:rsidP="007E2F9E">
            <w:pPr>
              <w:spacing w:after="40"/>
              <w:rPr>
                <w:rFonts w:ascii="Garamond" w:hAnsi="Garamond"/>
                <w:b/>
                <w:bCs/>
                <w:sz w:val="24"/>
              </w:rPr>
            </w:pPr>
            <w:r w:rsidRPr="00406F9A">
              <w:rPr>
                <w:rFonts w:ascii="Garamond" w:hAnsi="Garamond"/>
                <w:b/>
                <w:bCs/>
                <w:sz w:val="24"/>
              </w:rPr>
              <w:t>NOTE NEW DATE</w:t>
            </w:r>
          </w:p>
        </w:tc>
      </w:tr>
      <w:tr w:rsidR="00D02624" w:rsidRPr="00AE4097" w14:paraId="2A86CD60" w14:textId="77777777" w:rsidTr="007E2F9E">
        <w:tc>
          <w:tcPr>
            <w:tcW w:w="5215" w:type="dxa"/>
          </w:tcPr>
          <w:p w14:paraId="1CBA1A11" w14:textId="77777777" w:rsidR="00D02624" w:rsidRPr="00406F9A" w:rsidRDefault="00D02624" w:rsidP="007E2F9E">
            <w:pPr>
              <w:spacing w:after="40"/>
              <w:rPr>
                <w:rFonts w:ascii="Garamond" w:hAnsi="Garamond"/>
                <w:sz w:val="24"/>
              </w:rPr>
            </w:pPr>
            <w:r w:rsidRPr="00406F9A">
              <w:rPr>
                <w:rFonts w:ascii="Garamond" w:hAnsi="Garamond"/>
                <w:sz w:val="24"/>
              </w:rPr>
              <w:t xml:space="preserve">May 21, 2025—WebEx </w:t>
            </w:r>
          </w:p>
        </w:tc>
      </w:tr>
      <w:tr w:rsidR="00D02624" w:rsidRPr="00AE4097" w14:paraId="5B1C5F8A" w14:textId="77777777" w:rsidTr="007E2F9E">
        <w:tc>
          <w:tcPr>
            <w:tcW w:w="5215" w:type="dxa"/>
          </w:tcPr>
          <w:p w14:paraId="1081B57E" w14:textId="4FD3D74D" w:rsidR="00D02624" w:rsidRPr="00406F9A" w:rsidRDefault="00D02624" w:rsidP="007E2F9E">
            <w:pPr>
              <w:spacing w:after="40"/>
              <w:rPr>
                <w:rFonts w:ascii="Garamond" w:hAnsi="Garamond"/>
                <w:sz w:val="24"/>
              </w:rPr>
            </w:pPr>
            <w:r w:rsidRPr="00406F9A">
              <w:rPr>
                <w:rFonts w:ascii="Garamond" w:hAnsi="Garamond"/>
                <w:sz w:val="24"/>
              </w:rPr>
              <w:t xml:space="preserve">The Annual Meeting of Members will be held on June </w:t>
            </w:r>
            <w:r w:rsidR="00EF2DD9" w:rsidRPr="00406F9A">
              <w:rPr>
                <w:rFonts w:ascii="Garamond" w:hAnsi="Garamond"/>
                <w:sz w:val="24"/>
              </w:rPr>
              <w:t>5</w:t>
            </w:r>
            <w:r w:rsidRPr="00406F9A">
              <w:rPr>
                <w:rFonts w:ascii="Garamond" w:hAnsi="Garamond"/>
                <w:sz w:val="24"/>
              </w:rPr>
              <w:t xml:space="preserve">, 2025, at </w:t>
            </w:r>
            <w:r w:rsidR="007A4126" w:rsidRPr="00406F9A">
              <w:rPr>
                <w:rFonts w:ascii="Garamond" w:hAnsi="Garamond"/>
                <w:sz w:val="24"/>
              </w:rPr>
              <w:t>Buttermilk Mountain Lodge, Base of Buttermilk, 38700 CO-82, Aspen, CO 81611</w:t>
            </w:r>
          </w:p>
        </w:tc>
      </w:tr>
      <w:tr w:rsidR="00D02624" w:rsidRPr="00AE4097" w14:paraId="4E9CCF91" w14:textId="77777777" w:rsidTr="007E2F9E">
        <w:tc>
          <w:tcPr>
            <w:tcW w:w="5215" w:type="dxa"/>
          </w:tcPr>
          <w:p w14:paraId="6A8A16E2" w14:textId="77777777" w:rsidR="00D02624" w:rsidRPr="00406F9A" w:rsidRDefault="00D02624" w:rsidP="007E2F9E">
            <w:pPr>
              <w:spacing w:after="40"/>
              <w:rPr>
                <w:rFonts w:ascii="Garamond" w:hAnsi="Garamond"/>
                <w:sz w:val="24"/>
              </w:rPr>
            </w:pPr>
            <w:r w:rsidRPr="00406F9A">
              <w:rPr>
                <w:rFonts w:ascii="Garamond" w:hAnsi="Garamond"/>
                <w:sz w:val="24"/>
              </w:rPr>
              <w:t xml:space="preserve">June 18, 2025—in person </w:t>
            </w:r>
          </w:p>
        </w:tc>
      </w:tr>
      <w:tr w:rsidR="00D02624" w:rsidRPr="00AE4097" w14:paraId="0712CAB5" w14:textId="77777777" w:rsidTr="007E2F9E">
        <w:tc>
          <w:tcPr>
            <w:tcW w:w="5215" w:type="dxa"/>
          </w:tcPr>
          <w:p w14:paraId="70D3C3FE" w14:textId="77777777" w:rsidR="00D02624" w:rsidRPr="00406F9A" w:rsidRDefault="00D02624" w:rsidP="007E2F9E">
            <w:pPr>
              <w:spacing w:after="40"/>
              <w:rPr>
                <w:rFonts w:ascii="Garamond" w:hAnsi="Garamond"/>
                <w:sz w:val="24"/>
              </w:rPr>
            </w:pPr>
            <w:r w:rsidRPr="00406F9A">
              <w:rPr>
                <w:rFonts w:ascii="Garamond" w:hAnsi="Garamond"/>
                <w:sz w:val="24"/>
              </w:rPr>
              <w:t xml:space="preserve">July 16, 2025—WebEx </w:t>
            </w:r>
          </w:p>
        </w:tc>
      </w:tr>
      <w:tr w:rsidR="00D02624" w:rsidRPr="00AE4097" w14:paraId="04FB6786" w14:textId="77777777" w:rsidTr="007E2F9E">
        <w:tc>
          <w:tcPr>
            <w:tcW w:w="5215" w:type="dxa"/>
          </w:tcPr>
          <w:p w14:paraId="76F736BA" w14:textId="7E87F8BD" w:rsidR="00D02624" w:rsidRPr="00406F9A" w:rsidRDefault="00D02624" w:rsidP="007E2F9E">
            <w:pPr>
              <w:spacing w:after="40"/>
              <w:rPr>
                <w:rFonts w:ascii="Garamond" w:hAnsi="Garamond"/>
                <w:sz w:val="24"/>
              </w:rPr>
            </w:pPr>
            <w:r w:rsidRPr="00406F9A">
              <w:rPr>
                <w:rFonts w:ascii="Garamond" w:hAnsi="Garamond"/>
                <w:sz w:val="24"/>
              </w:rPr>
              <w:t>August 20, 2025 (strategic planning)—in person</w:t>
            </w:r>
            <w:r w:rsidR="00406F9A">
              <w:rPr>
                <w:rFonts w:ascii="Garamond" w:hAnsi="Garamond"/>
                <w:sz w:val="24"/>
              </w:rPr>
              <w:t xml:space="preserve"> TBD</w:t>
            </w:r>
          </w:p>
        </w:tc>
      </w:tr>
      <w:tr w:rsidR="00D02624" w:rsidRPr="00AE4097" w14:paraId="3034618D" w14:textId="77777777" w:rsidTr="007E2F9E">
        <w:tc>
          <w:tcPr>
            <w:tcW w:w="5215" w:type="dxa"/>
          </w:tcPr>
          <w:p w14:paraId="3BBF2D29" w14:textId="77777777" w:rsidR="00D02624" w:rsidRPr="00406F9A" w:rsidRDefault="00D02624" w:rsidP="007E2F9E">
            <w:pPr>
              <w:spacing w:after="40"/>
              <w:rPr>
                <w:rFonts w:ascii="Garamond" w:hAnsi="Garamond"/>
                <w:sz w:val="24"/>
              </w:rPr>
            </w:pPr>
            <w:r w:rsidRPr="00406F9A">
              <w:rPr>
                <w:rFonts w:ascii="Garamond" w:hAnsi="Garamond"/>
                <w:sz w:val="24"/>
              </w:rPr>
              <w:t xml:space="preserve">September 17, 2025—WebEx </w:t>
            </w:r>
          </w:p>
        </w:tc>
      </w:tr>
      <w:tr w:rsidR="00D02624" w:rsidRPr="00AE4097" w14:paraId="62FF6B29" w14:textId="77777777" w:rsidTr="007E2F9E">
        <w:tc>
          <w:tcPr>
            <w:tcW w:w="5215" w:type="dxa"/>
          </w:tcPr>
          <w:p w14:paraId="648F2806" w14:textId="77777777" w:rsidR="00D02624" w:rsidRPr="00406F9A" w:rsidRDefault="00D02624" w:rsidP="007E2F9E">
            <w:pPr>
              <w:spacing w:after="40"/>
              <w:rPr>
                <w:rFonts w:ascii="Garamond" w:hAnsi="Garamond"/>
                <w:sz w:val="24"/>
              </w:rPr>
            </w:pPr>
            <w:r w:rsidRPr="00406F9A">
              <w:rPr>
                <w:rFonts w:ascii="Garamond" w:hAnsi="Garamond"/>
                <w:sz w:val="24"/>
              </w:rPr>
              <w:t xml:space="preserve">October 15, 2025—in person at Cooley Mesa </w:t>
            </w:r>
          </w:p>
        </w:tc>
      </w:tr>
      <w:tr w:rsidR="00D02624" w:rsidRPr="00AE4097" w14:paraId="642AC885" w14:textId="77777777" w:rsidTr="007E2F9E">
        <w:tc>
          <w:tcPr>
            <w:tcW w:w="5215" w:type="dxa"/>
          </w:tcPr>
          <w:p w14:paraId="7BBEDCD5" w14:textId="77777777" w:rsidR="00D02624" w:rsidRPr="00406F9A" w:rsidRDefault="00D02624" w:rsidP="007E2F9E">
            <w:pPr>
              <w:spacing w:after="40"/>
              <w:rPr>
                <w:rFonts w:ascii="Garamond" w:hAnsi="Garamond"/>
                <w:sz w:val="24"/>
              </w:rPr>
            </w:pPr>
            <w:r w:rsidRPr="00406F9A">
              <w:rPr>
                <w:rFonts w:ascii="Garamond" w:hAnsi="Garamond"/>
                <w:sz w:val="24"/>
              </w:rPr>
              <w:t xml:space="preserve">November 19, 2025—WebEx </w:t>
            </w:r>
          </w:p>
        </w:tc>
      </w:tr>
      <w:tr w:rsidR="00D02624" w:rsidRPr="00AE4097" w14:paraId="48886D94" w14:textId="77777777" w:rsidTr="007E2F9E">
        <w:tc>
          <w:tcPr>
            <w:tcW w:w="5215" w:type="dxa"/>
          </w:tcPr>
          <w:p w14:paraId="585B7AF2" w14:textId="77777777" w:rsidR="00D02624" w:rsidRPr="00406F9A" w:rsidRDefault="00D02624" w:rsidP="007E2F9E">
            <w:pPr>
              <w:spacing w:after="40"/>
              <w:rPr>
                <w:rFonts w:ascii="Garamond" w:hAnsi="Garamond"/>
                <w:sz w:val="24"/>
              </w:rPr>
            </w:pPr>
            <w:r w:rsidRPr="00406F9A">
              <w:rPr>
                <w:rFonts w:ascii="Garamond" w:hAnsi="Garamond"/>
                <w:sz w:val="24"/>
              </w:rPr>
              <w:t>December 17, 2025—in person at Glenwood</w:t>
            </w:r>
          </w:p>
        </w:tc>
      </w:tr>
    </w:tbl>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7397EE43" w14:textId="77777777" w:rsidR="00581D25" w:rsidRDefault="00581D25" w:rsidP="00581D25">
      <w:pPr>
        <w:outlineLvl w:val="0"/>
        <w:rPr>
          <w:rFonts w:ascii="Garamond" w:hAnsi="Garamond"/>
          <w:sz w:val="24"/>
          <w:szCs w:val="24"/>
        </w:rPr>
      </w:pPr>
    </w:p>
    <w:p w14:paraId="6A40564E" w14:textId="77777777" w:rsidR="008258C6" w:rsidRDefault="008258C6" w:rsidP="00581D25">
      <w:pPr>
        <w:outlineLvl w:val="0"/>
        <w:rPr>
          <w:rFonts w:ascii="Garamond" w:hAnsi="Garamond"/>
          <w:sz w:val="24"/>
          <w:szCs w:val="24"/>
        </w:rPr>
      </w:pPr>
    </w:p>
    <w:p w14:paraId="3060D6A8" w14:textId="77777777" w:rsidR="008258C6" w:rsidRDefault="008258C6" w:rsidP="00581D25">
      <w:pPr>
        <w:outlineLvl w:val="0"/>
        <w:rPr>
          <w:rFonts w:ascii="Garamond" w:hAnsi="Garamond"/>
          <w:sz w:val="24"/>
          <w:szCs w:val="24"/>
        </w:rPr>
      </w:pPr>
    </w:p>
    <w:p w14:paraId="3CBB20CB" w14:textId="77777777" w:rsidR="008258C6" w:rsidRDefault="008258C6" w:rsidP="00581D25">
      <w:pPr>
        <w:outlineLvl w:val="0"/>
        <w:rPr>
          <w:rFonts w:ascii="Garamond" w:hAnsi="Garamond"/>
          <w:sz w:val="24"/>
          <w:szCs w:val="24"/>
        </w:rPr>
      </w:pPr>
    </w:p>
    <w:p w14:paraId="1B5AC087" w14:textId="77777777" w:rsidR="008258C6" w:rsidRDefault="008258C6" w:rsidP="00581D25">
      <w:pPr>
        <w:outlineLvl w:val="0"/>
        <w:rPr>
          <w:rFonts w:ascii="Garamond" w:hAnsi="Garamond"/>
          <w:sz w:val="24"/>
          <w:szCs w:val="24"/>
        </w:rPr>
      </w:pPr>
    </w:p>
    <w:p w14:paraId="17E9C243" w14:textId="77777777" w:rsidR="008258C6" w:rsidRDefault="008258C6" w:rsidP="00581D25">
      <w:pPr>
        <w:outlineLvl w:val="0"/>
        <w:rPr>
          <w:rFonts w:ascii="Garamond" w:hAnsi="Garamond"/>
          <w:sz w:val="24"/>
          <w:szCs w:val="24"/>
        </w:rPr>
      </w:pPr>
    </w:p>
    <w:p w14:paraId="6B5CDD4D" w14:textId="77777777" w:rsidR="008258C6" w:rsidRDefault="008258C6" w:rsidP="00581D25">
      <w:pPr>
        <w:outlineLvl w:val="0"/>
        <w:rPr>
          <w:rFonts w:ascii="Garamond" w:hAnsi="Garamond"/>
          <w:sz w:val="24"/>
          <w:szCs w:val="24"/>
        </w:rPr>
      </w:pPr>
    </w:p>
    <w:p w14:paraId="550DBCC9" w14:textId="77777777" w:rsidR="008258C6" w:rsidRDefault="008258C6" w:rsidP="00581D25">
      <w:pPr>
        <w:outlineLvl w:val="0"/>
        <w:rPr>
          <w:rFonts w:ascii="Garamond" w:hAnsi="Garamond"/>
          <w:sz w:val="24"/>
          <w:szCs w:val="24"/>
        </w:rPr>
      </w:pPr>
    </w:p>
    <w:p w14:paraId="09962474" w14:textId="77777777" w:rsidR="008258C6" w:rsidRDefault="008258C6" w:rsidP="00581D25">
      <w:pPr>
        <w:outlineLvl w:val="0"/>
        <w:rPr>
          <w:rFonts w:ascii="Garamond" w:hAnsi="Garamond"/>
          <w:sz w:val="24"/>
          <w:szCs w:val="24"/>
        </w:rPr>
      </w:pPr>
    </w:p>
    <w:p w14:paraId="25D1D927" w14:textId="77777777" w:rsidR="008258C6" w:rsidRDefault="008258C6" w:rsidP="00581D25">
      <w:pPr>
        <w:outlineLvl w:val="0"/>
        <w:rPr>
          <w:rFonts w:ascii="Garamond" w:hAnsi="Garamond"/>
          <w:sz w:val="24"/>
          <w:szCs w:val="24"/>
        </w:rPr>
      </w:pPr>
    </w:p>
    <w:p w14:paraId="3A596AA3" w14:textId="77777777" w:rsidR="008258C6" w:rsidRDefault="008258C6" w:rsidP="00581D25">
      <w:pPr>
        <w:outlineLvl w:val="0"/>
        <w:rPr>
          <w:rFonts w:ascii="Garamond" w:hAnsi="Garamond"/>
          <w:sz w:val="24"/>
          <w:szCs w:val="24"/>
        </w:rPr>
      </w:pPr>
    </w:p>
    <w:p w14:paraId="6749CA66" w14:textId="77777777" w:rsidR="008258C6" w:rsidRDefault="008258C6" w:rsidP="00581D25">
      <w:pPr>
        <w:outlineLvl w:val="0"/>
        <w:rPr>
          <w:rFonts w:ascii="Garamond" w:hAnsi="Garamond"/>
          <w:sz w:val="24"/>
          <w:szCs w:val="24"/>
        </w:rPr>
      </w:pPr>
    </w:p>
    <w:p w14:paraId="6B318F1A" w14:textId="77777777" w:rsidR="008258C6" w:rsidRDefault="008258C6" w:rsidP="00581D25">
      <w:pPr>
        <w:outlineLvl w:val="0"/>
        <w:rPr>
          <w:rFonts w:ascii="Garamond" w:hAnsi="Garamond"/>
          <w:sz w:val="24"/>
          <w:szCs w:val="24"/>
        </w:rPr>
      </w:pPr>
    </w:p>
    <w:p w14:paraId="61228850" w14:textId="77777777" w:rsidR="008258C6" w:rsidRDefault="008258C6" w:rsidP="00581D25">
      <w:pPr>
        <w:outlineLvl w:val="0"/>
        <w:rPr>
          <w:rFonts w:ascii="Garamond" w:hAnsi="Garamond"/>
          <w:sz w:val="24"/>
          <w:szCs w:val="24"/>
        </w:rPr>
      </w:pPr>
    </w:p>
    <w:p w14:paraId="5F414149" w14:textId="77777777" w:rsidR="008258C6" w:rsidRDefault="008258C6" w:rsidP="00581D25">
      <w:pPr>
        <w:outlineLvl w:val="0"/>
        <w:rPr>
          <w:rFonts w:ascii="Garamond" w:hAnsi="Garamond"/>
          <w:sz w:val="24"/>
          <w:szCs w:val="24"/>
        </w:rPr>
      </w:pPr>
    </w:p>
    <w:p w14:paraId="71A91DF2" w14:textId="77777777" w:rsidR="008258C6" w:rsidRDefault="008258C6" w:rsidP="00581D25">
      <w:pPr>
        <w:outlineLvl w:val="0"/>
        <w:rPr>
          <w:rFonts w:ascii="Garamond" w:hAnsi="Garamond"/>
          <w:sz w:val="24"/>
          <w:szCs w:val="24"/>
        </w:rPr>
      </w:pPr>
    </w:p>
    <w:p w14:paraId="02C4DD2D" w14:textId="77777777" w:rsidR="008258C6" w:rsidRDefault="008258C6" w:rsidP="00581D25">
      <w:pPr>
        <w:outlineLvl w:val="0"/>
        <w:rPr>
          <w:rFonts w:ascii="Garamond" w:hAnsi="Garamond"/>
          <w:sz w:val="24"/>
          <w:szCs w:val="24"/>
        </w:rPr>
      </w:pPr>
    </w:p>
    <w:p w14:paraId="39E28C28" w14:textId="77777777" w:rsidR="008258C6" w:rsidRDefault="008258C6" w:rsidP="00581D25">
      <w:pPr>
        <w:outlineLvl w:val="0"/>
        <w:rPr>
          <w:rFonts w:ascii="Garamond" w:hAnsi="Garamond"/>
          <w:sz w:val="24"/>
          <w:szCs w:val="24"/>
        </w:rPr>
      </w:pPr>
    </w:p>
    <w:p w14:paraId="63D2629B" w14:textId="77777777" w:rsidR="008258C6" w:rsidRDefault="008258C6" w:rsidP="00581D25">
      <w:pPr>
        <w:outlineLvl w:val="0"/>
        <w:rPr>
          <w:rFonts w:ascii="Garamond" w:hAnsi="Garamond"/>
          <w:sz w:val="24"/>
          <w:szCs w:val="24"/>
        </w:rPr>
      </w:pPr>
    </w:p>
    <w:sectPr w:rsidR="008258C6"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C0D5D" w14:textId="77777777" w:rsidR="009A68FD" w:rsidRDefault="009A68FD">
      <w:r>
        <w:separator/>
      </w:r>
    </w:p>
  </w:endnote>
  <w:endnote w:type="continuationSeparator" w:id="0">
    <w:p w14:paraId="553EBB52" w14:textId="77777777" w:rsidR="009A68FD" w:rsidRDefault="009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95B47" w14:textId="77777777" w:rsidR="009A68FD" w:rsidRDefault="009A68FD">
      <w:r>
        <w:separator/>
      </w:r>
    </w:p>
  </w:footnote>
  <w:footnote w:type="continuationSeparator" w:id="0">
    <w:p w14:paraId="0D0134AD" w14:textId="77777777" w:rsidR="009A68FD" w:rsidRDefault="009A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128D"/>
    <w:multiLevelType w:val="hybridMultilevel"/>
    <w:tmpl w:val="854071E8"/>
    <w:lvl w:ilvl="0" w:tplc="F5E4C106">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E11258A"/>
    <w:multiLevelType w:val="hybridMultilevel"/>
    <w:tmpl w:val="A136FB5E"/>
    <w:lvl w:ilvl="0" w:tplc="FAFC30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5291E"/>
    <w:multiLevelType w:val="hybridMultilevel"/>
    <w:tmpl w:val="1BFCE20E"/>
    <w:lvl w:ilvl="0" w:tplc="018C931C">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DF0302D"/>
    <w:multiLevelType w:val="hybridMultilevel"/>
    <w:tmpl w:val="BFAC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11"/>
  </w:num>
  <w:num w:numId="2" w16cid:durableId="798114260">
    <w:abstractNumId w:val="1"/>
  </w:num>
  <w:num w:numId="3" w16cid:durableId="108091145">
    <w:abstractNumId w:val="0"/>
  </w:num>
  <w:num w:numId="4" w16cid:durableId="2000692305">
    <w:abstractNumId w:val="10"/>
  </w:num>
  <w:num w:numId="5" w16cid:durableId="1736317595">
    <w:abstractNumId w:val="8"/>
  </w:num>
  <w:num w:numId="6" w16cid:durableId="1938057529">
    <w:abstractNumId w:val="5"/>
  </w:num>
  <w:num w:numId="7" w16cid:durableId="595331110">
    <w:abstractNumId w:val="9"/>
  </w:num>
  <w:num w:numId="8" w16cid:durableId="1427461492">
    <w:abstractNumId w:val="2"/>
  </w:num>
  <w:num w:numId="9" w16cid:durableId="1334335677">
    <w:abstractNumId w:val="6"/>
  </w:num>
  <w:num w:numId="10" w16cid:durableId="911038587">
    <w:abstractNumId w:val="4"/>
  </w:num>
  <w:num w:numId="11" w16cid:durableId="157116242">
    <w:abstractNumId w:val="3"/>
  </w:num>
  <w:num w:numId="12" w16cid:durableId="98797356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50A8"/>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88"/>
    <w:rsid w:val="0006386E"/>
    <w:rsid w:val="00063DFB"/>
    <w:rsid w:val="00063E74"/>
    <w:rsid w:val="00064381"/>
    <w:rsid w:val="000644B1"/>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62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70A9"/>
    <w:rsid w:val="000E7330"/>
    <w:rsid w:val="000E73C6"/>
    <w:rsid w:val="000E73F6"/>
    <w:rsid w:val="000E7436"/>
    <w:rsid w:val="000E7561"/>
    <w:rsid w:val="000E7638"/>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358"/>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8DA"/>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252"/>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9AE"/>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8AB"/>
    <w:rsid w:val="00244A91"/>
    <w:rsid w:val="00244B0B"/>
    <w:rsid w:val="00245031"/>
    <w:rsid w:val="002456BB"/>
    <w:rsid w:val="002456C8"/>
    <w:rsid w:val="00245DF7"/>
    <w:rsid w:val="00245EFE"/>
    <w:rsid w:val="002463C5"/>
    <w:rsid w:val="002468DD"/>
    <w:rsid w:val="0024697C"/>
    <w:rsid w:val="002469E3"/>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FC0"/>
    <w:rsid w:val="00280065"/>
    <w:rsid w:val="0028036E"/>
    <w:rsid w:val="002807D5"/>
    <w:rsid w:val="00280932"/>
    <w:rsid w:val="00280939"/>
    <w:rsid w:val="00280AFF"/>
    <w:rsid w:val="0028102D"/>
    <w:rsid w:val="002819F0"/>
    <w:rsid w:val="00281AD6"/>
    <w:rsid w:val="00281B1D"/>
    <w:rsid w:val="00282006"/>
    <w:rsid w:val="00282917"/>
    <w:rsid w:val="002830AA"/>
    <w:rsid w:val="00283262"/>
    <w:rsid w:val="0028354A"/>
    <w:rsid w:val="00283C10"/>
    <w:rsid w:val="00283C5E"/>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2F15"/>
    <w:rsid w:val="0030316E"/>
    <w:rsid w:val="00303A87"/>
    <w:rsid w:val="00303D53"/>
    <w:rsid w:val="00303DDD"/>
    <w:rsid w:val="00303DE9"/>
    <w:rsid w:val="00304818"/>
    <w:rsid w:val="00304BFF"/>
    <w:rsid w:val="00304CC5"/>
    <w:rsid w:val="00304D97"/>
    <w:rsid w:val="0030566C"/>
    <w:rsid w:val="00305A59"/>
    <w:rsid w:val="00305AE5"/>
    <w:rsid w:val="00305BEC"/>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2610"/>
    <w:rsid w:val="00322896"/>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E3F"/>
    <w:rsid w:val="003741CD"/>
    <w:rsid w:val="003742E9"/>
    <w:rsid w:val="003745FD"/>
    <w:rsid w:val="0037469B"/>
    <w:rsid w:val="003747EF"/>
    <w:rsid w:val="003749F6"/>
    <w:rsid w:val="00374E02"/>
    <w:rsid w:val="0037556A"/>
    <w:rsid w:val="00375611"/>
    <w:rsid w:val="0037570C"/>
    <w:rsid w:val="003758D4"/>
    <w:rsid w:val="00375A8F"/>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87C01"/>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5F1"/>
    <w:rsid w:val="003C6C28"/>
    <w:rsid w:val="003C6D8A"/>
    <w:rsid w:val="003C718D"/>
    <w:rsid w:val="003C748B"/>
    <w:rsid w:val="003C75D2"/>
    <w:rsid w:val="003C7C6B"/>
    <w:rsid w:val="003D0479"/>
    <w:rsid w:val="003D0481"/>
    <w:rsid w:val="003D04D8"/>
    <w:rsid w:val="003D0974"/>
    <w:rsid w:val="003D0B00"/>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599"/>
    <w:rsid w:val="003F497F"/>
    <w:rsid w:val="003F4A45"/>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6F9A"/>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5075"/>
    <w:rsid w:val="004255A6"/>
    <w:rsid w:val="004256C0"/>
    <w:rsid w:val="00425730"/>
    <w:rsid w:val="004257E1"/>
    <w:rsid w:val="00425D4D"/>
    <w:rsid w:val="004268C0"/>
    <w:rsid w:val="004269C9"/>
    <w:rsid w:val="00426A01"/>
    <w:rsid w:val="00426C12"/>
    <w:rsid w:val="00426CF5"/>
    <w:rsid w:val="00426D28"/>
    <w:rsid w:val="00426F9F"/>
    <w:rsid w:val="00427038"/>
    <w:rsid w:val="00427652"/>
    <w:rsid w:val="0042775D"/>
    <w:rsid w:val="004279D6"/>
    <w:rsid w:val="00427ABC"/>
    <w:rsid w:val="00427AF2"/>
    <w:rsid w:val="00430854"/>
    <w:rsid w:val="00430DE1"/>
    <w:rsid w:val="00430E19"/>
    <w:rsid w:val="00430EEB"/>
    <w:rsid w:val="00430F8F"/>
    <w:rsid w:val="0043103F"/>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AD"/>
    <w:rsid w:val="00467FDF"/>
    <w:rsid w:val="004702DA"/>
    <w:rsid w:val="00470514"/>
    <w:rsid w:val="004707BA"/>
    <w:rsid w:val="004707E7"/>
    <w:rsid w:val="0047090A"/>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FE"/>
    <w:rsid w:val="004C560A"/>
    <w:rsid w:val="004C56CC"/>
    <w:rsid w:val="004C5DBF"/>
    <w:rsid w:val="004C630F"/>
    <w:rsid w:val="004C6972"/>
    <w:rsid w:val="004C6A1B"/>
    <w:rsid w:val="004C6B5F"/>
    <w:rsid w:val="004C6BCF"/>
    <w:rsid w:val="004C6D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E40"/>
    <w:rsid w:val="00564F5C"/>
    <w:rsid w:val="0056513C"/>
    <w:rsid w:val="0056564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D9F"/>
    <w:rsid w:val="005C0E5B"/>
    <w:rsid w:val="005C199A"/>
    <w:rsid w:val="005C1C35"/>
    <w:rsid w:val="005C2296"/>
    <w:rsid w:val="005C2AE2"/>
    <w:rsid w:val="005C3008"/>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5184"/>
    <w:rsid w:val="005F5523"/>
    <w:rsid w:val="005F598B"/>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28"/>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6F2"/>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29"/>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4FB4"/>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60122"/>
    <w:rsid w:val="00660166"/>
    <w:rsid w:val="00660654"/>
    <w:rsid w:val="00660E09"/>
    <w:rsid w:val="00660F8B"/>
    <w:rsid w:val="00661109"/>
    <w:rsid w:val="006611F5"/>
    <w:rsid w:val="0066146C"/>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47"/>
    <w:rsid w:val="006779D9"/>
    <w:rsid w:val="00677A2E"/>
    <w:rsid w:val="00677AA1"/>
    <w:rsid w:val="00677FF4"/>
    <w:rsid w:val="0068007B"/>
    <w:rsid w:val="006800B5"/>
    <w:rsid w:val="0068039D"/>
    <w:rsid w:val="006803E2"/>
    <w:rsid w:val="00680DAE"/>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480"/>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E7B"/>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26"/>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047"/>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8C6"/>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466"/>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34C2"/>
    <w:rsid w:val="008B379C"/>
    <w:rsid w:val="008B390F"/>
    <w:rsid w:val="008B49C5"/>
    <w:rsid w:val="008B4FD9"/>
    <w:rsid w:val="008B51DB"/>
    <w:rsid w:val="008B527A"/>
    <w:rsid w:val="008B5460"/>
    <w:rsid w:val="008B5BB0"/>
    <w:rsid w:val="008B5CE1"/>
    <w:rsid w:val="008B5FAC"/>
    <w:rsid w:val="008B68C7"/>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40FE"/>
    <w:rsid w:val="008E4147"/>
    <w:rsid w:val="008E45D3"/>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D9A"/>
    <w:rsid w:val="00934FCA"/>
    <w:rsid w:val="009350D7"/>
    <w:rsid w:val="009353BD"/>
    <w:rsid w:val="009355AD"/>
    <w:rsid w:val="009357EA"/>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2B0"/>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AD1"/>
    <w:rsid w:val="00962B1A"/>
    <w:rsid w:val="00962D01"/>
    <w:rsid w:val="00962E50"/>
    <w:rsid w:val="00962EE5"/>
    <w:rsid w:val="0096403A"/>
    <w:rsid w:val="009640DD"/>
    <w:rsid w:val="00964578"/>
    <w:rsid w:val="0096479D"/>
    <w:rsid w:val="0096491A"/>
    <w:rsid w:val="00964D8A"/>
    <w:rsid w:val="00964FA0"/>
    <w:rsid w:val="009652A8"/>
    <w:rsid w:val="009653E3"/>
    <w:rsid w:val="0096568C"/>
    <w:rsid w:val="009657B2"/>
    <w:rsid w:val="00965C7C"/>
    <w:rsid w:val="00965F4D"/>
    <w:rsid w:val="00966046"/>
    <w:rsid w:val="00966252"/>
    <w:rsid w:val="009663D9"/>
    <w:rsid w:val="009663EB"/>
    <w:rsid w:val="00966552"/>
    <w:rsid w:val="0096692F"/>
    <w:rsid w:val="00966A5A"/>
    <w:rsid w:val="00966C66"/>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A38"/>
    <w:rsid w:val="00985B68"/>
    <w:rsid w:val="00985BB8"/>
    <w:rsid w:val="009860C2"/>
    <w:rsid w:val="009865AF"/>
    <w:rsid w:val="0098689D"/>
    <w:rsid w:val="00986D89"/>
    <w:rsid w:val="00987030"/>
    <w:rsid w:val="0098745F"/>
    <w:rsid w:val="00987678"/>
    <w:rsid w:val="00987BD4"/>
    <w:rsid w:val="00987D0D"/>
    <w:rsid w:val="009902D8"/>
    <w:rsid w:val="009904FE"/>
    <w:rsid w:val="00990C2B"/>
    <w:rsid w:val="00990FE2"/>
    <w:rsid w:val="0099209D"/>
    <w:rsid w:val="00992169"/>
    <w:rsid w:val="00992608"/>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2638"/>
    <w:rsid w:val="009A2907"/>
    <w:rsid w:val="009A2A52"/>
    <w:rsid w:val="009A2C0A"/>
    <w:rsid w:val="009A2EF4"/>
    <w:rsid w:val="009A2F36"/>
    <w:rsid w:val="009A35D2"/>
    <w:rsid w:val="009A3628"/>
    <w:rsid w:val="009A3D01"/>
    <w:rsid w:val="009A3DBC"/>
    <w:rsid w:val="009A3EDB"/>
    <w:rsid w:val="009A4437"/>
    <w:rsid w:val="009A49C9"/>
    <w:rsid w:val="009A4FF9"/>
    <w:rsid w:val="009A507F"/>
    <w:rsid w:val="009A529F"/>
    <w:rsid w:val="009A5E3D"/>
    <w:rsid w:val="009A6190"/>
    <w:rsid w:val="009A67F0"/>
    <w:rsid w:val="009A68FD"/>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95A"/>
    <w:rsid w:val="009C1E86"/>
    <w:rsid w:val="009C26FB"/>
    <w:rsid w:val="009C278C"/>
    <w:rsid w:val="009C287C"/>
    <w:rsid w:val="009C28B9"/>
    <w:rsid w:val="009C2B60"/>
    <w:rsid w:val="009C2B81"/>
    <w:rsid w:val="009C2E6D"/>
    <w:rsid w:val="009C313A"/>
    <w:rsid w:val="009C3141"/>
    <w:rsid w:val="009C31FC"/>
    <w:rsid w:val="009C36DC"/>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3189"/>
    <w:rsid w:val="00A142C6"/>
    <w:rsid w:val="00A14880"/>
    <w:rsid w:val="00A14951"/>
    <w:rsid w:val="00A149B3"/>
    <w:rsid w:val="00A14FB6"/>
    <w:rsid w:val="00A14FE8"/>
    <w:rsid w:val="00A151D3"/>
    <w:rsid w:val="00A15414"/>
    <w:rsid w:val="00A15420"/>
    <w:rsid w:val="00A1560A"/>
    <w:rsid w:val="00A1566B"/>
    <w:rsid w:val="00A1570B"/>
    <w:rsid w:val="00A15D62"/>
    <w:rsid w:val="00A15DF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8F7"/>
    <w:rsid w:val="00AA3A89"/>
    <w:rsid w:val="00AA3F9A"/>
    <w:rsid w:val="00AA480E"/>
    <w:rsid w:val="00AA4EF8"/>
    <w:rsid w:val="00AA4F51"/>
    <w:rsid w:val="00AA5255"/>
    <w:rsid w:val="00AA5897"/>
    <w:rsid w:val="00AA5AC4"/>
    <w:rsid w:val="00AA6B37"/>
    <w:rsid w:val="00AA73E4"/>
    <w:rsid w:val="00AA7432"/>
    <w:rsid w:val="00AA7D5B"/>
    <w:rsid w:val="00AA7E5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F5A"/>
    <w:rsid w:val="00B213DC"/>
    <w:rsid w:val="00B2146E"/>
    <w:rsid w:val="00B21728"/>
    <w:rsid w:val="00B21870"/>
    <w:rsid w:val="00B21B9A"/>
    <w:rsid w:val="00B21DB9"/>
    <w:rsid w:val="00B22486"/>
    <w:rsid w:val="00B22B6D"/>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A62"/>
    <w:rsid w:val="00B40C6D"/>
    <w:rsid w:val="00B4120B"/>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8E0"/>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B43"/>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C8B"/>
    <w:rsid w:val="00C135EB"/>
    <w:rsid w:val="00C13C85"/>
    <w:rsid w:val="00C140A5"/>
    <w:rsid w:val="00C14111"/>
    <w:rsid w:val="00C14174"/>
    <w:rsid w:val="00C14FF8"/>
    <w:rsid w:val="00C1519A"/>
    <w:rsid w:val="00C15393"/>
    <w:rsid w:val="00C158D8"/>
    <w:rsid w:val="00C15D99"/>
    <w:rsid w:val="00C1610C"/>
    <w:rsid w:val="00C1632A"/>
    <w:rsid w:val="00C163C5"/>
    <w:rsid w:val="00C1669F"/>
    <w:rsid w:val="00C169DD"/>
    <w:rsid w:val="00C16C20"/>
    <w:rsid w:val="00C16CC2"/>
    <w:rsid w:val="00C17235"/>
    <w:rsid w:val="00C174D5"/>
    <w:rsid w:val="00C17562"/>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D07"/>
    <w:rsid w:val="00C5327E"/>
    <w:rsid w:val="00C532AB"/>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1C"/>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E54"/>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D1"/>
    <w:rsid w:val="00D05223"/>
    <w:rsid w:val="00D053D3"/>
    <w:rsid w:val="00D053D6"/>
    <w:rsid w:val="00D05AA8"/>
    <w:rsid w:val="00D05BE2"/>
    <w:rsid w:val="00D05C55"/>
    <w:rsid w:val="00D0627A"/>
    <w:rsid w:val="00D063B6"/>
    <w:rsid w:val="00D064C6"/>
    <w:rsid w:val="00D06B24"/>
    <w:rsid w:val="00D07756"/>
    <w:rsid w:val="00D0777A"/>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F90"/>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2EEE"/>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68"/>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343"/>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6BE"/>
    <w:rsid w:val="00E50D93"/>
    <w:rsid w:val="00E50DFB"/>
    <w:rsid w:val="00E51501"/>
    <w:rsid w:val="00E51502"/>
    <w:rsid w:val="00E51929"/>
    <w:rsid w:val="00E51B74"/>
    <w:rsid w:val="00E52A30"/>
    <w:rsid w:val="00E530D3"/>
    <w:rsid w:val="00E536DC"/>
    <w:rsid w:val="00E53A9D"/>
    <w:rsid w:val="00E53B5B"/>
    <w:rsid w:val="00E53BF8"/>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E68"/>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694"/>
    <w:rsid w:val="00EB2A00"/>
    <w:rsid w:val="00EB3110"/>
    <w:rsid w:val="00EB3248"/>
    <w:rsid w:val="00EB32CC"/>
    <w:rsid w:val="00EB3329"/>
    <w:rsid w:val="00EB34B4"/>
    <w:rsid w:val="00EB35B8"/>
    <w:rsid w:val="00EB3DA2"/>
    <w:rsid w:val="00EB418E"/>
    <w:rsid w:val="00EB42D6"/>
    <w:rsid w:val="00EB45B7"/>
    <w:rsid w:val="00EB4AA2"/>
    <w:rsid w:val="00EB4CEC"/>
    <w:rsid w:val="00EB5260"/>
    <w:rsid w:val="00EB54C8"/>
    <w:rsid w:val="00EB62EE"/>
    <w:rsid w:val="00EB6382"/>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2DD9"/>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BD9"/>
    <w:rsid w:val="00F15DC7"/>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A8A"/>
    <w:rsid w:val="00F86AB1"/>
    <w:rsid w:val="00F878F3"/>
    <w:rsid w:val="00F87D35"/>
    <w:rsid w:val="00F87DD2"/>
    <w:rsid w:val="00F87FD7"/>
    <w:rsid w:val="00F9014B"/>
    <w:rsid w:val="00F904FE"/>
    <w:rsid w:val="00F9076B"/>
    <w:rsid w:val="00F91102"/>
    <w:rsid w:val="00F9142E"/>
    <w:rsid w:val="00F91830"/>
    <w:rsid w:val="00F919DA"/>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4B1"/>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226C"/>
    <w:rsid w:val="00FF2639"/>
    <w:rsid w:val="00FF2A65"/>
    <w:rsid w:val="00FF2D1A"/>
    <w:rsid w:val="00FF2EA2"/>
    <w:rsid w:val="00FF3476"/>
    <w:rsid w:val="00FF3673"/>
    <w:rsid w:val="00FF3719"/>
    <w:rsid w:val="00FF398B"/>
    <w:rsid w:val="00FF3DF3"/>
    <w:rsid w:val="00FF3F36"/>
    <w:rsid w:val="00FF45D5"/>
    <w:rsid w:val="00FF4623"/>
    <w:rsid w:val="00FF4F06"/>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E7A"/>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34"/>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 w:type="character" w:styleId="UnresolvedMention">
    <w:name w:val="Unresolved Mention"/>
    <w:basedOn w:val="DefaultParagraphFont"/>
    <w:uiPriority w:val="99"/>
    <w:semiHidden/>
    <w:unhideWhenUsed/>
    <w:rsid w:val="00B4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6E8-8752-4703-94F9-08F77222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2082</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2025-03-18T20:49:00Z</dcterms:created>
  <dcterms:modified xsi:type="dcterms:W3CDTF">2025-04-21T16:21:00Z</dcterms:modified>
</cp:coreProperties>
</file>